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1DC35" w14:textId="346F5A68" w:rsidR="00A2251C" w:rsidRPr="00A2251C" w:rsidRDefault="00A2251C" w:rsidP="003F18AF">
      <w:pPr>
        <w:pStyle w:val="Header"/>
        <w:tabs>
          <w:tab w:val="right" w:pos="10440"/>
          <w:tab w:val="right" w:pos="13323"/>
        </w:tabs>
        <w:spacing w:after="120"/>
        <w:rPr>
          <w:rFonts w:eastAsia="SimSun" w:cs="Arial"/>
          <w:b w:val="0"/>
          <w:sz w:val="24"/>
          <w:szCs w:val="24"/>
          <w:lang w:eastAsia="zh-CN"/>
        </w:rPr>
      </w:pPr>
      <w:r w:rsidRPr="00A2251C">
        <w:rPr>
          <w:rFonts w:cs="Arial"/>
          <w:sz w:val="24"/>
          <w:szCs w:val="24"/>
        </w:rPr>
        <w:t>3GPP TSG-RAN WG4 Meeting #</w:t>
      </w:r>
      <w:r w:rsidRPr="00A2251C">
        <w:rPr>
          <w:rFonts w:eastAsia="SimSun" w:cs="Arial"/>
          <w:sz w:val="24"/>
          <w:szCs w:val="24"/>
          <w:lang w:eastAsia="zh-CN"/>
        </w:rPr>
        <w:t>90bis</w:t>
      </w:r>
      <w:r w:rsidRPr="00A2251C">
        <w:rPr>
          <w:rFonts w:cs="Arial"/>
          <w:sz w:val="24"/>
          <w:szCs w:val="24"/>
        </w:rPr>
        <w:tab/>
      </w:r>
      <w:r w:rsidR="003F18AF" w:rsidRPr="003F18AF">
        <w:rPr>
          <w:rFonts w:cs="Arial"/>
          <w:sz w:val="24"/>
          <w:szCs w:val="24"/>
        </w:rPr>
        <w:t>R4-1902986</w:t>
      </w:r>
    </w:p>
    <w:p w14:paraId="05E7818E" w14:textId="06160C80" w:rsidR="00A2251C" w:rsidRPr="003F18AF" w:rsidRDefault="00A2251C" w:rsidP="003F18AF">
      <w:pPr>
        <w:pStyle w:val="Header"/>
        <w:tabs>
          <w:tab w:val="right" w:pos="9781"/>
          <w:tab w:val="right" w:pos="13323"/>
        </w:tabs>
        <w:spacing w:after="120"/>
        <w:outlineLvl w:val="0"/>
        <w:rPr>
          <w:rFonts w:eastAsia="SimSun"/>
          <w:b w:val="0"/>
          <w:sz w:val="24"/>
          <w:szCs w:val="24"/>
          <w:lang w:eastAsia="zh-CN"/>
        </w:rPr>
      </w:pPr>
      <w:r w:rsidRPr="00A2251C">
        <w:rPr>
          <w:rFonts w:eastAsia="SimSun"/>
          <w:sz w:val="24"/>
          <w:szCs w:val="24"/>
          <w:lang w:eastAsia="zh-CN"/>
        </w:rPr>
        <w:t>Xian</w:t>
      </w:r>
      <w:r w:rsidRPr="00A2251C">
        <w:rPr>
          <w:rFonts w:eastAsia="SimSun" w:hint="eastAsia"/>
          <w:sz w:val="24"/>
          <w:szCs w:val="24"/>
          <w:lang w:eastAsia="zh-CN"/>
        </w:rPr>
        <w:t xml:space="preserve">, </w:t>
      </w:r>
      <w:r w:rsidRPr="00A2251C">
        <w:rPr>
          <w:rFonts w:eastAsia="SimSun"/>
          <w:sz w:val="24"/>
          <w:szCs w:val="24"/>
          <w:lang w:eastAsia="zh-CN"/>
        </w:rPr>
        <w:t>China, 8</w:t>
      </w:r>
      <w:r w:rsidRPr="00A2251C">
        <w:rPr>
          <w:rFonts w:eastAsia="SimSun"/>
          <w:sz w:val="24"/>
          <w:szCs w:val="24"/>
          <w:vertAlign w:val="superscript"/>
          <w:lang w:eastAsia="zh-CN"/>
        </w:rPr>
        <w:t>th</w:t>
      </w:r>
      <w:r w:rsidRPr="00A2251C">
        <w:rPr>
          <w:rFonts w:eastAsia="SimSun"/>
          <w:sz w:val="24"/>
          <w:szCs w:val="24"/>
          <w:lang w:eastAsia="zh-CN"/>
        </w:rPr>
        <w:t>–</w:t>
      </w:r>
      <w:r w:rsidRPr="00A2251C">
        <w:rPr>
          <w:rFonts w:eastAsia="SimSun" w:hint="eastAsia"/>
          <w:sz w:val="24"/>
          <w:szCs w:val="24"/>
          <w:lang w:eastAsia="zh-CN"/>
        </w:rPr>
        <w:t xml:space="preserve"> </w:t>
      </w:r>
      <w:r w:rsidRPr="00A2251C">
        <w:rPr>
          <w:rFonts w:eastAsia="SimSun"/>
          <w:sz w:val="24"/>
          <w:szCs w:val="24"/>
          <w:lang w:eastAsia="zh-CN"/>
        </w:rPr>
        <w:t>12</w:t>
      </w:r>
      <w:r w:rsidRPr="00A2251C">
        <w:rPr>
          <w:rFonts w:eastAsia="SimSun"/>
          <w:sz w:val="24"/>
          <w:szCs w:val="24"/>
          <w:vertAlign w:val="superscript"/>
          <w:lang w:eastAsia="zh-CN"/>
        </w:rPr>
        <w:t>th</w:t>
      </w:r>
      <w:r w:rsidRPr="00A2251C">
        <w:rPr>
          <w:rFonts w:eastAsia="SimSun"/>
          <w:sz w:val="24"/>
          <w:szCs w:val="24"/>
          <w:lang w:eastAsia="zh-CN"/>
        </w:rPr>
        <w:t xml:space="preserve"> April, 2019</w:t>
      </w:r>
    </w:p>
    <w:p w14:paraId="0B3001F6" w14:textId="3400F205" w:rsidR="00CD0EFD" w:rsidRPr="00A2251C" w:rsidRDefault="00CD0EFD" w:rsidP="003F18AF">
      <w:pPr>
        <w:tabs>
          <w:tab w:val="left" w:pos="1985"/>
        </w:tabs>
        <w:spacing w:after="120"/>
        <w:rPr>
          <w:rFonts w:ascii="Arial" w:hAnsi="Arial" w:cs="Arial"/>
          <w:b/>
          <w:sz w:val="24"/>
          <w:szCs w:val="22"/>
        </w:rPr>
      </w:pPr>
      <w:r w:rsidRPr="00A2251C">
        <w:rPr>
          <w:rFonts w:ascii="Arial" w:hAnsi="Arial" w:cs="Arial"/>
          <w:b/>
          <w:sz w:val="24"/>
          <w:szCs w:val="22"/>
        </w:rPr>
        <w:t>Agenda item:</w:t>
      </w:r>
      <w:bookmarkStart w:id="0" w:name="Source"/>
      <w:bookmarkEnd w:id="0"/>
      <w:r w:rsidR="006225AD">
        <w:rPr>
          <w:rFonts w:ascii="Arial" w:hAnsi="Arial" w:cs="Arial"/>
          <w:b/>
          <w:sz w:val="24"/>
          <w:szCs w:val="22"/>
        </w:rPr>
        <w:tab/>
      </w:r>
      <w:r w:rsidR="00A2251C" w:rsidRPr="00A2251C">
        <w:rPr>
          <w:rFonts w:ascii="Arial" w:hAnsi="Arial" w:cs="Arial"/>
          <w:b/>
          <w:sz w:val="24"/>
          <w:szCs w:val="22"/>
        </w:rPr>
        <w:t>7.15</w:t>
      </w:r>
      <w:r w:rsidRPr="00A2251C">
        <w:rPr>
          <w:rFonts w:ascii="Arial" w:hAnsi="Arial" w:cs="Arial"/>
          <w:b/>
          <w:sz w:val="24"/>
          <w:szCs w:val="22"/>
        </w:rPr>
        <w:t>.2</w:t>
      </w:r>
    </w:p>
    <w:p w14:paraId="4BC7E96C" w14:textId="77777777" w:rsidR="00CD0EFD" w:rsidRPr="00A2251C" w:rsidRDefault="00CD0EFD" w:rsidP="003F18AF">
      <w:pPr>
        <w:tabs>
          <w:tab w:val="left" w:pos="1985"/>
        </w:tabs>
        <w:spacing w:after="120"/>
        <w:rPr>
          <w:rFonts w:ascii="Arial" w:hAnsi="Arial" w:cs="Arial"/>
          <w:sz w:val="24"/>
          <w:szCs w:val="22"/>
        </w:rPr>
      </w:pPr>
      <w:r w:rsidRPr="00A2251C">
        <w:rPr>
          <w:rFonts w:ascii="Arial" w:hAnsi="Arial" w:cs="Arial"/>
          <w:b/>
          <w:sz w:val="24"/>
          <w:szCs w:val="22"/>
        </w:rPr>
        <w:t>Source:</w:t>
      </w:r>
      <w:r w:rsidRPr="00A2251C">
        <w:rPr>
          <w:rFonts w:ascii="Arial" w:hAnsi="Arial" w:cs="Arial"/>
          <w:b/>
          <w:sz w:val="24"/>
          <w:szCs w:val="22"/>
        </w:rPr>
        <w:tab/>
        <w:t>Intel Corporation</w:t>
      </w:r>
    </w:p>
    <w:p w14:paraId="4F52B0C5" w14:textId="62CB4ADB" w:rsidR="00CD0EFD" w:rsidRPr="00A2251C" w:rsidRDefault="00CD0EFD" w:rsidP="003F18AF">
      <w:pPr>
        <w:tabs>
          <w:tab w:val="left" w:pos="1985"/>
        </w:tabs>
        <w:spacing w:after="120"/>
        <w:ind w:left="1985" w:hanging="1985"/>
        <w:rPr>
          <w:rFonts w:ascii="Arial" w:hAnsi="Arial" w:cs="Arial"/>
          <w:b/>
          <w:sz w:val="24"/>
          <w:szCs w:val="22"/>
          <w:lang w:val="en-US"/>
        </w:rPr>
      </w:pPr>
      <w:r w:rsidRPr="00A2251C">
        <w:rPr>
          <w:rFonts w:ascii="Arial" w:hAnsi="Arial" w:cs="Arial"/>
          <w:b/>
          <w:sz w:val="24"/>
          <w:szCs w:val="22"/>
        </w:rPr>
        <w:t>Title:</w:t>
      </w:r>
      <w:r w:rsidRPr="00A2251C">
        <w:rPr>
          <w:rFonts w:ascii="Arial" w:hAnsi="Arial" w:cs="Arial"/>
          <w:b/>
          <w:sz w:val="24"/>
          <w:szCs w:val="22"/>
        </w:rPr>
        <w:tab/>
      </w:r>
      <w:r w:rsidR="006225AD">
        <w:rPr>
          <w:rFonts w:ascii="Arial" w:hAnsi="Arial" w:cs="Arial"/>
          <w:b/>
          <w:sz w:val="24"/>
          <w:szCs w:val="22"/>
        </w:rPr>
        <w:t xml:space="preserve">On </w:t>
      </w:r>
      <w:r w:rsidR="002A57A4">
        <w:rPr>
          <w:rFonts w:ascii="Arial" w:hAnsi="Arial" w:cs="Arial"/>
          <w:b/>
          <w:sz w:val="24"/>
          <w:szCs w:val="22"/>
        </w:rPr>
        <w:t>UE timing related requirements</w:t>
      </w:r>
      <w:r w:rsidR="006225AD" w:rsidRPr="006225AD">
        <w:rPr>
          <w:rFonts w:ascii="Arial" w:hAnsi="Arial" w:cs="Arial"/>
          <w:b/>
          <w:sz w:val="24"/>
          <w:szCs w:val="22"/>
        </w:rPr>
        <w:t xml:space="preserve"> </w:t>
      </w:r>
      <w:r w:rsidR="008477FD">
        <w:rPr>
          <w:rFonts w:ascii="Arial" w:hAnsi="Arial" w:cs="Arial"/>
          <w:b/>
          <w:sz w:val="24"/>
          <w:szCs w:val="22"/>
        </w:rPr>
        <w:t xml:space="preserve">in LTE high speed scenario </w:t>
      </w:r>
      <w:r w:rsidR="006225AD">
        <w:rPr>
          <w:rFonts w:ascii="Arial" w:hAnsi="Arial" w:cs="Arial"/>
          <w:b/>
          <w:sz w:val="24"/>
          <w:szCs w:val="22"/>
        </w:rPr>
        <w:t xml:space="preserve"> </w:t>
      </w:r>
    </w:p>
    <w:p w14:paraId="32545BEB" w14:textId="77777777" w:rsidR="00CD0EFD" w:rsidRPr="00A2251C" w:rsidRDefault="00CD0EFD" w:rsidP="003F18AF">
      <w:pPr>
        <w:tabs>
          <w:tab w:val="left" w:pos="1985"/>
        </w:tabs>
        <w:spacing w:after="120"/>
        <w:rPr>
          <w:rFonts w:ascii="Arial" w:hAnsi="Arial" w:cs="Arial"/>
          <w:b/>
          <w:sz w:val="24"/>
          <w:szCs w:val="22"/>
        </w:rPr>
      </w:pPr>
      <w:r w:rsidRPr="00A2251C">
        <w:rPr>
          <w:rFonts w:ascii="Arial" w:hAnsi="Arial" w:cs="Arial"/>
          <w:b/>
          <w:sz w:val="24"/>
          <w:szCs w:val="22"/>
        </w:rPr>
        <w:t>Document for:</w:t>
      </w:r>
      <w:r w:rsidRPr="00A2251C">
        <w:rPr>
          <w:rFonts w:ascii="Arial" w:hAnsi="Arial" w:cs="Arial"/>
          <w:b/>
          <w:sz w:val="24"/>
          <w:szCs w:val="22"/>
        </w:rPr>
        <w:tab/>
      </w:r>
      <w:bookmarkStart w:id="1" w:name="DocumentFor"/>
      <w:bookmarkEnd w:id="1"/>
      <w:r w:rsidRPr="00A2251C">
        <w:rPr>
          <w:rFonts w:ascii="Arial" w:hAnsi="Arial" w:cs="Arial"/>
          <w:b/>
          <w:sz w:val="24"/>
          <w:szCs w:val="22"/>
        </w:rPr>
        <w:t>Discussion</w:t>
      </w:r>
    </w:p>
    <w:p w14:paraId="695724DA" w14:textId="77777777" w:rsidR="003A3520" w:rsidRPr="007759D6" w:rsidRDefault="009046D1" w:rsidP="004D14E5">
      <w:pPr>
        <w:pStyle w:val="Heading1"/>
        <w:jc w:val="both"/>
        <w:rPr>
          <w:sz w:val="32"/>
          <w:lang w:val="en-US"/>
        </w:rPr>
      </w:pPr>
      <w:r w:rsidRPr="007759D6">
        <w:rPr>
          <w:sz w:val="32"/>
          <w:lang w:val="en-US"/>
        </w:rPr>
        <w:t>Introduction</w:t>
      </w:r>
    </w:p>
    <w:p w14:paraId="46AE93DF" w14:textId="33263AD5" w:rsidR="00D22F61" w:rsidRDefault="00037D5D" w:rsidP="00D6229E">
      <w:pPr>
        <w:jc w:val="both"/>
      </w:pPr>
      <w:r>
        <w:rPr>
          <w:lang w:val="en-US"/>
        </w:rPr>
        <w:t>In RAN4 meeting #90, the WF</w:t>
      </w:r>
      <w:r w:rsidR="00AD0123">
        <w:rPr>
          <w:lang w:val="en-US"/>
        </w:rPr>
        <w:t xml:space="preserve"> [1]</w:t>
      </w:r>
      <w:r w:rsidR="00D22F61">
        <w:t xml:space="preserve"> on </w:t>
      </w:r>
      <w:r w:rsidR="005227A7">
        <w:t>the WI of enhancement for LTE in</w:t>
      </w:r>
      <w:r w:rsidR="00AD0123">
        <w:t xml:space="preserve"> </w:t>
      </w:r>
      <w:r w:rsidR="00D22F61" w:rsidRPr="00D6229E">
        <w:t xml:space="preserve">high speed scenario </w:t>
      </w:r>
      <w:r>
        <w:t>is approved</w:t>
      </w:r>
      <w:r w:rsidR="00AD0123">
        <w:t>.</w:t>
      </w:r>
      <w:r>
        <w:t xml:space="preserve"> </w:t>
      </w:r>
      <w:r w:rsidR="00AD0123">
        <w:t>T</w:t>
      </w:r>
      <w:r>
        <w:t xml:space="preserve">he RRM </w:t>
      </w:r>
      <w:r w:rsidR="00AD0123">
        <w:t xml:space="preserve">related </w:t>
      </w:r>
      <w:r>
        <w:t>requirement</w:t>
      </w:r>
      <w:r w:rsidR="005227A7">
        <w:t>s for RAN4</w:t>
      </w:r>
      <w:r w:rsidR="00D22F61">
        <w:t xml:space="preserve"> </w:t>
      </w:r>
      <w:r>
        <w:t xml:space="preserve">in </w:t>
      </w:r>
      <w:r w:rsidR="00AD0123">
        <w:t xml:space="preserve">this </w:t>
      </w:r>
      <w:r w:rsidR="005227A7">
        <w:t>WI</w:t>
      </w:r>
      <w:r>
        <w:t xml:space="preserve"> </w:t>
      </w:r>
      <w:r w:rsidR="005227A7">
        <w:t>are</w:t>
      </w:r>
      <w:r w:rsidR="00D22F61">
        <w:t xml:space="preserve"> listed as follows:</w:t>
      </w:r>
    </w:p>
    <w:tbl>
      <w:tblPr>
        <w:tblStyle w:val="TableGrid"/>
        <w:tblW w:w="0" w:type="auto"/>
        <w:tblLook w:val="04A0" w:firstRow="1" w:lastRow="0" w:firstColumn="1" w:lastColumn="0" w:noHBand="0" w:noVBand="1"/>
      </w:tblPr>
      <w:tblGrid>
        <w:gridCol w:w="9621"/>
      </w:tblGrid>
      <w:tr w:rsidR="00D22F61" w14:paraId="4C37F086" w14:textId="77777777" w:rsidTr="00D22F61">
        <w:tc>
          <w:tcPr>
            <w:tcW w:w="9621" w:type="dxa"/>
          </w:tcPr>
          <w:p w14:paraId="31BC7E35" w14:textId="77777777" w:rsidR="00766A23" w:rsidRPr="003253FA" w:rsidRDefault="00766A23" w:rsidP="003253FA">
            <w:pPr>
              <w:numPr>
                <w:ilvl w:val="0"/>
                <w:numId w:val="13"/>
              </w:numPr>
              <w:tabs>
                <w:tab w:val="num" w:pos="720"/>
              </w:tabs>
              <w:spacing w:afterLines="50" w:after="120"/>
              <w:rPr>
                <w:lang w:val="en-US"/>
              </w:rPr>
            </w:pPr>
            <w:r w:rsidRPr="003253FA">
              <w:rPr>
                <w:lang w:val="en-US"/>
              </w:rPr>
              <w:t xml:space="preserve">Enhanced intra-frequency cell identification and measurement period are defined for SCC </w:t>
            </w:r>
          </w:p>
          <w:p w14:paraId="27427ED0" w14:textId="77777777" w:rsidR="00766A23" w:rsidRPr="003253FA" w:rsidRDefault="00766A23" w:rsidP="003253FA">
            <w:pPr>
              <w:numPr>
                <w:ilvl w:val="1"/>
                <w:numId w:val="13"/>
              </w:numPr>
              <w:tabs>
                <w:tab w:val="num" w:pos="1440"/>
              </w:tabs>
              <w:spacing w:afterLines="50" w:after="120"/>
              <w:rPr>
                <w:lang w:val="en-US"/>
              </w:rPr>
            </w:pPr>
            <w:r w:rsidRPr="003253FA">
              <w:rPr>
                <w:lang w:val="en-US"/>
              </w:rPr>
              <w:t xml:space="preserve">Using the existing </w:t>
            </w:r>
            <w:r w:rsidRPr="003253FA">
              <w:rPr>
                <w:i/>
                <w:iCs/>
                <w:lang w:val="en-US"/>
              </w:rPr>
              <w:t>highSpeedEnhancedMeasFlag</w:t>
            </w:r>
            <w:r w:rsidRPr="003253FA">
              <w:rPr>
                <w:lang w:val="en-US"/>
              </w:rPr>
              <w:t xml:space="preserve"> or introducing new IE is FFS</w:t>
            </w:r>
          </w:p>
          <w:p w14:paraId="3D07B6F2" w14:textId="77777777" w:rsidR="00766A23" w:rsidRPr="003253FA" w:rsidRDefault="00766A23" w:rsidP="003253FA">
            <w:pPr>
              <w:numPr>
                <w:ilvl w:val="1"/>
                <w:numId w:val="13"/>
              </w:numPr>
              <w:tabs>
                <w:tab w:val="num" w:pos="1440"/>
              </w:tabs>
              <w:spacing w:afterLines="50" w:after="120"/>
              <w:rPr>
                <w:lang w:val="en-US"/>
              </w:rPr>
            </w:pPr>
            <w:r w:rsidRPr="003253FA">
              <w:rPr>
                <w:lang w:val="en-US"/>
              </w:rPr>
              <w:t>How to define the UE capability for enhanced intrafrequency cell identification and measurement period for SCC is FFS</w:t>
            </w:r>
          </w:p>
          <w:p w14:paraId="6C024365" w14:textId="77777777" w:rsidR="00766A23" w:rsidRPr="003253FA" w:rsidRDefault="00766A23" w:rsidP="003253FA">
            <w:pPr>
              <w:numPr>
                <w:ilvl w:val="1"/>
                <w:numId w:val="13"/>
              </w:numPr>
              <w:tabs>
                <w:tab w:val="num" w:pos="1440"/>
              </w:tabs>
              <w:spacing w:afterLines="50" w:after="120"/>
              <w:rPr>
                <w:lang w:val="en-US"/>
              </w:rPr>
            </w:pPr>
            <w:r w:rsidRPr="003253FA">
              <w:rPr>
                <w:lang w:val="en-US"/>
              </w:rPr>
              <w:t>Note: it is expected to send LS to RAN2 in next meeting (RAN4#90bis)</w:t>
            </w:r>
          </w:p>
          <w:p w14:paraId="2DE05F98" w14:textId="77777777" w:rsidR="00766A23" w:rsidRPr="003253FA" w:rsidRDefault="00766A23" w:rsidP="003253FA">
            <w:pPr>
              <w:numPr>
                <w:ilvl w:val="0"/>
                <w:numId w:val="13"/>
              </w:numPr>
              <w:tabs>
                <w:tab w:val="num" w:pos="720"/>
              </w:tabs>
              <w:spacing w:afterLines="50" w:after="120"/>
              <w:rPr>
                <w:lang w:val="en-US"/>
              </w:rPr>
            </w:pPr>
            <w:r w:rsidRPr="003253FA">
              <w:rPr>
                <w:lang w:val="en-US"/>
              </w:rPr>
              <w:t>RAN4 RRM shall focus on the following requirement impacts for HST feature:</w:t>
            </w:r>
          </w:p>
          <w:p w14:paraId="13C02542" w14:textId="77777777" w:rsidR="00766A23" w:rsidRPr="003253FA" w:rsidRDefault="00766A23" w:rsidP="003253FA">
            <w:pPr>
              <w:numPr>
                <w:ilvl w:val="1"/>
                <w:numId w:val="13"/>
              </w:numPr>
              <w:tabs>
                <w:tab w:val="num" w:pos="1440"/>
              </w:tabs>
              <w:spacing w:afterLines="50" w:after="120"/>
              <w:rPr>
                <w:lang w:val="en-US"/>
              </w:rPr>
            </w:pPr>
            <w:r w:rsidRPr="003253FA">
              <w:rPr>
                <w:lang w:val="en-US"/>
              </w:rPr>
              <w:t>Cell reselection requirements in idle mode</w:t>
            </w:r>
          </w:p>
          <w:p w14:paraId="4D62230D" w14:textId="77777777" w:rsidR="00766A23" w:rsidRPr="004003F1" w:rsidRDefault="00766A23" w:rsidP="003253FA">
            <w:pPr>
              <w:numPr>
                <w:ilvl w:val="1"/>
                <w:numId w:val="13"/>
              </w:numPr>
              <w:tabs>
                <w:tab w:val="num" w:pos="1440"/>
              </w:tabs>
              <w:spacing w:afterLines="50" w:after="120"/>
              <w:rPr>
                <w:lang w:val="en-US"/>
              </w:rPr>
            </w:pPr>
            <w:r w:rsidRPr="004003F1">
              <w:rPr>
                <w:lang w:val="en-US"/>
              </w:rPr>
              <w:t>Measurement requirements in connected mode (single carrier)</w:t>
            </w:r>
          </w:p>
          <w:p w14:paraId="48E78DE7" w14:textId="77777777" w:rsidR="00766A23" w:rsidRPr="004003F1" w:rsidRDefault="00766A23" w:rsidP="003253FA">
            <w:pPr>
              <w:numPr>
                <w:ilvl w:val="2"/>
                <w:numId w:val="13"/>
              </w:numPr>
              <w:tabs>
                <w:tab w:val="num" w:pos="2160"/>
              </w:tabs>
              <w:spacing w:afterLines="50" w:after="120"/>
              <w:rPr>
                <w:lang w:val="en-US"/>
              </w:rPr>
            </w:pPr>
            <w:r w:rsidRPr="004003F1">
              <w:rPr>
                <w:lang w:val="en-US"/>
              </w:rPr>
              <w:t>DRX</w:t>
            </w:r>
          </w:p>
          <w:p w14:paraId="763BAB22" w14:textId="77777777" w:rsidR="00766A23" w:rsidRPr="004003F1" w:rsidRDefault="00766A23" w:rsidP="003253FA">
            <w:pPr>
              <w:numPr>
                <w:ilvl w:val="2"/>
                <w:numId w:val="13"/>
              </w:numPr>
              <w:tabs>
                <w:tab w:val="num" w:pos="2160"/>
              </w:tabs>
              <w:spacing w:afterLines="50" w:after="120"/>
              <w:rPr>
                <w:lang w:val="en-US"/>
              </w:rPr>
            </w:pPr>
            <w:r w:rsidRPr="004003F1">
              <w:rPr>
                <w:lang w:val="en-US"/>
              </w:rPr>
              <w:t>Non-DRX</w:t>
            </w:r>
          </w:p>
          <w:p w14:paraId="6A213DD8" w14:textId="77777777" w:rsidR="00766A23" w:rsidRPr="002A57A4" w:rsidRDefault="00766A23" w:rsidP="003253FA">
            <w:pPr>
              <w:numPr>
                <w:ilvl w:val="1"/>
                <w:numId w:val="13"/>
              </w:numPr>
              <w:tabs>
                <w:tab w:val="num" w:pos="1440"/>
              </w:tabs>
              <w:spacing w:afterLines="50" w:after="120"/>
              <w:rPr>
                <w:lang w:val="en-US"/>
              </w:rPr>
            </w:pPr>
            <w:r w:rsidRPr="002A57A4">
              <w:rPr>
                <w:lang w:val="en-US"/>
              </w:rPr>
              <w:t xml:space="preserve">Measurement requirements of SCC with both active Scells and deactivated SCells </w:t>
            </w:r>
          </w:p>
          <w:p w14:paraId="184E8979" w14:textId="77777777" w:rsidR="00766A23" w:rsidRPr="00974CFE" w:rsidRDefault="00766A23" w:rsidP="00974CFE">
            <w:pPr>
              <w:numPr>
                <w:ilvl w:val="1"/>
                <w:numId w:val="13"/>
              </w:numPr>
              <w:spacing w:afterLines="50" w:after="120"/>
              <w:rPr>
                <w:lang w:val="en-US"/>
              </w:rPr>
            </w:pPr>
            <w:r w:rsidRPr="00974CFE">
              <w:rPr>
                <w:lang w:val="en-US"/>
              </w:rPr>
              <w:t>RLM</w:t>
            </w:r>
          </w:p>
          <w:p w14:paraId="17FCA00E" w14:textId="77777777" w:rsidR="00766A23" w:rsidRPr="003253FA" w:rsidRDefault="00766A23" w:rsidP="003253FA">
            <w:pPr>
              <w:numPr>
                <w:ilvl w:val="1"/>
                <w:numId w:val="13"/>
              </w:numPr>
              <w:tabs>
                <w:tab w:val="num" w:pos="1440"/>
              </w:tabs>
              <w:spacing w:afterLines="50" w:after="120"/>
              <w:rPr>
                <w:lang w:val="en-US"/>
              </w:rPr>
            </w:pPr>
            <w:r w:rsidRPr="003253FA">
              <w:t>Measurement accuracy</w:t>
            </w:r>
          </w:p>
          <w:p w14:paraId="67EEB8E4" w14:textId="005CA2DE" w:rsidR="00D22F61" w:rsidRPr="003253FA" w:rsidRDefault="00766A23" w:rsidP="002A57A4">
            <w:pPr>
              <w:numPr>
                <w:ilvl w:val="1"/>
                <w:numId w:val="13"/>
              </w:numPr>
              <w:tabs>
                <w:tab w:val="num" w:pos="1440"/>
              </w:tabs>
              <w:spacing w:afterLines="50" w:after="120"/>
              <w:rPr>
                <w:lang w:val="en-US"/>
              </w:rPr>
            </w:pPr>
            <w:r w:rsidRPr="004549E4">
              <w:rPr>
                <w:shd w:val="clear" w:color="auto" w:fill="FFFF00"/>
              </w:rPr>
              <w:t>FFS: UE Tx timing, i.e., Tq</w:t>
            </w:r>
          </w:p>
        </w:tc>
      </w:tr>
    </w:tbl>
    <w:p w14:paraId="0BCE70DA" w14:textId="1A082CE2" w:rsidR="00D22F61" w:rsidRDefault="00D22F61" w:rsidP="00D6229E">
      <w:pPr>
        <w:jc w:val="both"/>
      </w:pPr>
    </w:p>
    <w:p w14:paraId="14991A72" w14:textId="77A2AEBB" w:rsidR="004549E4" w:rsidRDefault="00974CFE" w:rsidP="00D6229E">
      <w:pPr>
        <w:jc w:val="both"/>
      </w:pPr>
      <w:r>
        <w:rPr>
          <w:rFonts w:eastAsia="SimSun"/>
          <w:lang w:eastAsia="zh-CN"/>
        </w:rPr>
        <w:t>In t</w:t>
      </w:r>
      <w:r w:rsidR="00D22F61">
        <w:rPr>
          <w:rFonts w:eastAsia="SimSun"/>
          <w:lang w:val="en-US" w:eastAsia="zh-CN"/>
        </w:rPr>
        <w:t>his contribution</w:t>
      </w:r>
      <w:r>
        <w:rPr>
          <w:rFonts w:eastAsia="SimSun"/>
          <w:lang w:val="en-US" w:eastAsia="zh-CN"/>
        </w:rPr>
        <w:t>, we</w:t>
      </w:r>
      <w:r w:rsidR="00D22F61">
        <w:t xml:space="preserve"> </w:t>
      </w:r>
      <w:r w:rsidR="006225AD">
        <w:t xml:space="preserve">provide </w:t>
      </w:r>
      <w:r w:rsidR="00E23278">
        <w:t xml:space="preserve">analysis on </w:t>
      </w:r>
      <w:r w:rsidR="00D22F61">
        <w:t>the</w:t>
      </w:r>
      <w:r w:rsidR="004549E4">
        <w:t xml:space="preserve"> following two</w:t>
      </w:r>
      <w:r w:rsidR="00D22F61">
        <w:t xml:space="preserve"> </w:t>
      </w:r>
      <w:r w:rsidR="006225AD">
        <w:t>enhancement</w:t>
      </w:r>
      <w:r w:rsidR="004549E4">
        <w:t>s</w:t>
      </w:r>
      <w:r w:rsidR="006225AD">
        <w:t xml:space="preserve"> </w:t>
      </w:r>
      <w:r>
        <w:t>in high speed scenario</w:t>
      </w:r>
    </w:p>
    <w:p w14:paraId="4F2DC145" w14:textId="131A6435" w:rsidR="001D5135" w:rsidRDefault="004549E4" w:rsidP="004549E4">
      <w:pPr>
        <w:pStyle w:val="ListParagraph"/>
        <w:numPr>
          <w:ilvl w:val="0"/>
          <w:numId w:val="23"/>
        </w:numPr>
        <w:jc w:val="both"/>
        <w:rPr>
          <w:lang w:eastAsia="zh-CN"/>
        </w:rPr>
      </w:pPr>
      <w:r w:rsidRPr="004549E4">
        <w:rPr>
          <w:sz w:val="20"/>
          <w:szCs w:val="20"/>
        </w:rPr>
        <w:t>SCell activation delay</w:t>
      </w:r>
    </w:p>
    <w:p w14:paraId="7682FC53" w14:textId="39D9E7E9" w:rsidR="004549E4" w:rsidRPr="004549E4" w:rsidRDefault="004549E4" w:rsidP="004549E4">
      <w:pPr>
        <w:pStyle w:val="ListParagraph"/>
        <w:numPr>
          <w:ilvl w:val="0"/>
          <w:numId w:val="23"/>
        </w:numPr>
        <w:jc w:val="both"/>
        <w:rPr>
          <w:sz w:val="20"/>
          <w:szCs w:val="20"/>
          <w:lang w:eastAsia="zh-CN"/>
        </w:rPr>
      </w:pPr>
      <w:r>
        <w:rPr>
          <w:sz w:val="20"/>
          <w:szCs w:val="20"/>
          <w:lang w:eastAsia="zh-CN"/>
        </w:rPr>
        <w:t xml:space="preserve">UE </w:t>
      </w:r>
      <w:r w:rsidRPr="004549E4">
        <w:rPr>
          <w:sz w:val="20"/>
          <w:szCs w:val="20"/>
          <w:lang w:eastAsia="zh-CN"/>
        </w:rPr>
        <w:t>autonomous uplink timing adjustment</w:t>
      </w:r>
    </w:p>
    <w:p w14:paraId="295C5A7F" w14:textId="02D79B77" w:rsidR="00690752" w:rsidRPr="006D64AF" w:rsidRDefault="00974CFE" w:rsidP="0075168F">
      <w:pPr>
        <w:pStyle w:val="Heading1"/>
        <w:rPr>
          <w:lang w:val="en-US"/>
        </w:rPr>
      </w:pPr>
      <w:r>
        <w:rPr>
          <w:sz w:val="32"/>
          <w:lang w:val="en-US"/>
        </w:rPr>
        <w:t>SCell activation delay</w:t>
      </w:r>
      <w:r w:rsidR="0055727A">
        <w:rPr>
          <w:sz w:val="32"/>
          <w:lang w:val="en-US"/>
        </w:rPr>
        <w:t xml:space="preserve"> in high speed scenario</w:t>
      </w:r>
    </w:p>
    <w:p w14:paraId="0F28762C" w14:textId="1E4A2D49" w:rsidR="004549E4" w:rsidRDefault="004549E4" w:rsidP="004549E4">
      <w:r>
        <w:t>The</w:t>
      </w:r>
      <w:bookmarkStart w:id="2" w:name="_GoBack"/>
      <w:bookmarkEnd w:id="2"/>
      <w:r>
        <w:t xml:space="preserve"> current SCell</w:t>
      </w:r>
      <w:r w:rsidRPr="006E679F">
        <w:t xml:space="preserve"> activation delay </w:t>
      </w:r>
      <w:r>
        <w:t>requirement in TS 36.133 is copied as follows,</w:t>
      </w:r>
    </w:p>
    <w:tbl>
      <w:tblPr>
        <w:tblStyle w:val="TableGrid"/>
        <w:tblW w:w="0" w:type="auto"/>
        <w:tblLook w:val="04A0" w:firstRow="1" w:lastRow="0" w:firstColumn="1" w:lastColumn="0" w:noHBand="0" w:noVBand="1"/>
      </w:tblPr>
      <w:tblGrid>
        <w:gridCol w:w="9621"/>
      </w:tblGrid>
      <w:tr w:rsidR="00185EF8" w14:paraId="2F0756A6" w14:textId="77777777" w:rsidTr="00185EF8">
        <w:tc>
          <w:tcPr>
            <w:tcW w:w="9621" w:type="dxa"/>
          </w:tcPr>
          <w:p w14:paraId="207DF864" w14:textId="77777777" w:rsidR="004549E4" w:rsidRPr="00106722" w:rsidRDefault="004549E4" w:rsidP="002B4519">
            <w:pPr>
              <w:pStyle w:val="Heading3"/>
              <w:numPr>
                <w:ilvl w:val="0"/>
                <w:numId w:val="0"/>
              </w:numPr>
              <w:ind w:left="720" w:hanging="720"/>
              <w:outlineLvl w:val="2"/>
            </w:pPr>
            <w:bookmarkStart w:id="3" w:name="_Toc383690770"/>
            <w:r w:rsidRPr="00106722">
              <w:lastRenderedPageBreak/>
              <w:t>7.7.2</w:t>
            </w:r>
            <w:r w:rsidRPr="00106722">
              <w:tab/>
              <w:t>SCell Activation Delay Requirement for Deactivated SCell</w:t>
            </w:r>
            <w:bookmarkEnd w:id="3"/>
          </w:p>
          <w:p w14:paraId="1BAED644" w14:textId="77777777" w:rsidR="004549E4" w:rsidRPr="00106722" w:rsidRDefault="004549E4" w:rsidP="004549E4">
            <w:r w:rsidRPr="00106722">
              <w:t>The requirements in this section shall apply for the UE configured with one downlink SCell. The requirements in this section are applicable for E-UTRA FDD, E-UTRA TDD and E-UTRA TDD-FDD carrier aggregation.</w:t>
            </w:r>
          </w:p>
          <w:p w14:paraId="1D5EC28D" w14:textId="77777777" w:rsidR="004549E4" w:rsidRPr="00106722" w:rsidRDefault="004549E4" w:rsidP="004549E4">
            <w:r w:rsidRPr="00106722">
              <w:t>The delay within which the UE shall be able to activate the deactivated SCell depends upon the specified conditions.</w:t>
            </w:r>
          </w:p>
          <w:p w14:paraId="575A5883" w14:textId="77777777" w:rsidR="004549E4" w:rsidRPr="00106722" w:rsidRDefault="004549E4" w:rsidP="004549E4">
            <w:r w:rsidRPr="00106722">
              <w:t xml:space="preserve">Upon receiving SCell activation command in subframe </w:t>
            </w:r>
            <w:r w:rsidRPr="00106722">
              <w:rPr>
                <w:i/>
              </w:rPr>
              <w:t>n</w:t>
            </w:r>
            <w:r w:rsidRPr="00106722">
              <w:t xml:space="preserve">, the UE shall be capable to transmit valid CSI report and apply actions related to the activation command as specified in [17] for the SCell being activated no later than in subframe </w:t>
            </w:r>
            <w:r w:rsidRPr="00106722">
              <w:rPr>
                <w:i/>
              </w:rPr>
              <w:t>n</w:t>
            </w:r>
            <w:r w:rsidRPr="00106722">
              <w:t>+N</w:t>
            </w:r>
            <w:r w:rsidRPr="00106722">
              <w:rPr>
                <w:vertAlign w:val="subscript"/>
              </w:rPr>
              <w:t>act_known</w:t>
            </w:r>
            <w:r w:rsidRPr="00106722">
              <w:t xml:space="preserve"> provided the following conditions are met for the SCell:</w:t>
            </w:r>
          </w:p>
          <w:p w14:paraId="400289C2" w14:textId="77777777" w:rsidR="004549E4" w:rsidRPr="00106722" w:rsidRDefault="004549E4" w:rsidP="004549E4">
            <w:pPr>
              <w:pStyle w:val="B10"/>
            </w:pPr>
            <w:r w:rsidRPr="00106722">
              <w:t>-</w:t>
            </w:r>
            <w:r w:rsidRPr="00106722">
              <w:tab/>
              <w:t>During the period equal to max(5 measCycleSCell, 5 DRX cycles) before the reception of the SCell activation command:</w:t>
            </w:r>
          </w:p>
          <w:p w14:paraId="3C6BAE18" w14:textId="77777777" w:rsidR="004549E4" w:rsidRPr="00106722" w:rsidRDefault="004549E4" w:rsidP="004549E4">
            <w:pPr>
              <w:pStyle w:val="B2"/>
            </w:pPr>
            <w:r w:rsidRPr="00106722">
              <w:t>-</w:t>
            </w:r>
            <w:r w:rsidRPr="00106722">
              <w:tab/>
              <w:t>the UE has sent a valid measurement report for the SCell being activated and</w:t>
            </w:r>
          </w:p>
          <w:p w14:paraId="0A02A7AA" w14:textId="77777777" w:rsidR="004549E4" w:rsidRPr="00106722" w:rsidRDefault="004549E4" w:rsidP="004549E4">
            <w:pPr>
              <w:pStyle w:val="B2"/>
            </w:pPr>
            <w:r w:rsidRPr="00106722">
              <w:t>-</w:t>
            </w:r>
            <w:r w:rsidRPr="00106722">
              <w:tab/>
              <w:t>the SCell being activated remains detectable according to the cell identification conditions specified in section 8.3.3.2,</w:t>
            </w:r>
          </w:p>
          <w:p w14:paraId="22E6C92D" w14:textId="77777777" w:rsidR="004549E4" w:rsidRPr="00106722" w:rsidRDefault="004549E4" w:rsidP="004549E4">
            <w:pPr>
              <w:pStyle w:val="B10"/>
            </w:pPr>
            <w:r w:rsidRPr="00106722">
              <w:t>-</w:t>
            </w:r>
            <w:r w:rsidRPr="00106722">
              <w:tab/>
              <w:t xml:space="preserve">SCell being activated also remains detectable during the SCell activation delay according to the cell identification conditions specified in section 8.3.3.2 </w:t>
            </w:r>
            <w:r w:rsidRPr="00106722">
              <w:rPr>
                <w:rFonts w:hint="eastAsia"/>
                <w:lang w:eastAsia="zh-CN"/>
              </w:rPr>
              <w:t>where</w:t>
            </w:r>
          </w:p>
          <w:p w14:paraId="0AC08177" w14:textId="77777777" w:rsidR="004549E4" w:rsidRPr="00106722" w:rsidRDefault="004549E4" w:rsidP="004549E4">
            <w:pPr>
              <w:pStyle w:val="B10"/>
              <w:rPr>
                <w:lang w:eastAsia="zh-CN"/>
              </w:rPr>
            </w:pPr>
            <w:r w:rsidRPr="00106722">
              <w:t>N</w:t>
            </w:r>
            <w:r w:rsidRPr="00106722">
              <w:rPr>
                <w:vertAlign w:val="subscript"/>
              </w:rPr>
              <w:t>act_known</w:t>
            </w:r>
            <w:r w:rsidRPr="00106722">
              <w:t xml:space="preserve"> =24</w:t>
            </w:r>
            <w:r w:rsidRPr="00106722">
              <w:rPr>
                <w:rFonts w:hint="eastAsia"/>
                <w:lang w:eastAsia="zh-CN"/>
              </w:rPr>
              <w:t>;</w:t>
            </w:r>
          </w:p>
          <w:p w14:paraId="16337BF6" w14:textId="77777777" w:rsidR="004549E4" w:rsidRPr="00106722" w:rsidRDefault="004549E4" w:rsidP="004549E4">
            <w:pPr>
              <w:pStyle w:val="B10"/>
              <w:rPr>
                <w:lang w:eastAsia="zh-CN"/>
              </w:rPr>
            </w:pPr>
            <w:r w:rsidRPr="00106722">
              <w:t>N</w:t>
            </w:r>
            <w:r w:rsidRPr="00106722">
              <w:rPr>
                <w:vertAlign w:val="subscript"/>
              </w:rPr>
              <w:t>act_known</w:t>
            </w:r>
            <w:r w:rsidRPr="00106722">
              <w:t xml:space="preserve"> </w:t>
            </w:r>
            <w:r w:rsidRPr="00106722">
              <w:rPr>
                <w:rFonts w:hint="eastAsia"/>
                <w:lang w:eastAsia="zh-CN"/>
              </w:rPr>
              <w:t>=</w:t>
            </w:r>
            <w:r w:rsidRPr="00106722">
              <w:t>23 if the 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14:paraId="50275C04" w14:textId="77777777" w:rsidR="004549E4" w:rsidRPr="00106722" w:rsidRDefault="004549E4" w:rsidP="004549E4">
            <w:pPr>
              <w:pStyle w:val="B10"/>
            </w:pPr>
            <w:r w:rsidRPr="00106722">
              <w:t>N</w:t>
            </w:r>
            <w:r w:rsidRPr="00106722">
              <w:rPr>
                <w:vertAlign w:val="subscript"/>
              </w:rPr>
              <w:t>act_known</w:t>
            </w:r>
            <w:r w:rsidRPr="00106722">
              <w:t xml:space="preserve"> </w:t>
            </w:r>
            <w:r w:rsidRPr="00106722">
              <w:rPr>
                <w:rFonts w:hint="eastAsia"/>
                <w:lang w:eastAsia="zh-CN"/>
              </w:rPr>
              <w:t>=</w:t>
            </w:r>
            <w:r w:rsidRPr="00106722">
              <w:t>2</w:t>
            </w:r>
            <w:r w:rsidRPr="00106722">
              <w:rPr>
                <w:rFonts w:hint="eastAsia"/>
                <w:lang w:eastAsia="zh-CN"/>
              </w:rPr>
              <w:t>2</w:t>
            </w:r>
            <w:r w:rsidRPr="00106722">
              <w:t xml:space="preserve"> if the 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rPr>
                <w:i/>
                <w:lang w:eastAsia="zh-CN"/>
              </w:rPr>
              <w:t xml:space="preserve"> </w:t>
            </w:r>
            <w:r w:rsidRPr="00106722">
              <w:t>configured</w:t>
            </w:r>
            <w:r w:rsidRPr="00106722">
              <w:rPr>
                <w:rFonts w:hint="eastAsia"/>
                <w:lang w:eastAsia="zh-CN"/>
              </w:rPr>
              <w:t>;</w:t>
            </w:r>
          </w:p>
          <w:p w14:paraId="1101E284" w14:textId="77777777" w:rsidR="004549E4" w:rsidRPr="00106722" w:rsidRDefault="004549E4" w:rsidP="004549E4">
            <w:pPr>
              <w:rPr>
                <w:lang w:eastAsia="zh-CN"/>
              </w:rPr>
            </w:pPr>
            <w:r w:rsidRPr="00106722">
              <w:t xml:space="preserve">Otherwise upon receiving the SCell activation command in subframe </w:t>
            </w:r>
            <w:r w:rsidRPr="00106722">
              <w:rPr>
                <w:i/>
              </w:rPr>
              <w:t>n</w:t>
            </w:r>
            <w:r w:rsidRPr="00106722">
              <w:t xml:space="preserve">, the UE shall be capable to transmit valid CSI report and apply actions related to the activation command as specified in [17] for the SCell being activated no later than in subframe </w:t>
            </w:r>
            <w:r w:rsidRPr="00106722">
              <w:rPr>
                <w:i/>
              </w:rPr>
              <w:t>n</w:t>
            </w:r>
            <w:r w:rsidRPr="00106722">
              <w:t>+N</w:t>
            </w:r>
            <w:r w:rsidRPr="00106722">
              <w:rPr>
                <w:vertAlign w:val="subscript"/>
              </w:rPr>
              <w:t>act_unknown</w:t>
            </w:r>
            <w:r w:rsidRPr="00106722">
              <w:t xml:space="preserve"> provided the SCell can be successfully detected on the first attempt where</w:t>
            </w:r>
          </w:p>
          <w:p w14:paraId="105BAC5C" w14:textId="77777777" w:rsidR="004549E4" w:rsidRPr="00106722" w:rsidRDefault="004549E4" w:rsidP="004549E4">
            <w:pPr>
              <w:pStyle w:val="B10"/>
              <w:rPr>
                <w:lang w:eastAsia="zh-CN"/>
              </w:rPr>
            </w:pPr>
            <w:r w:rsidRPr="00106722">
              <w:t>N</w:t>
            </w:r>
            <w:r w:rsidRPr="00106722">
              <w:rPr>
                <w:vertAlign w:val="subscript"/>
              </w:rPr>
              <w:t>act_unknown</w:t>
            </w:r>
            <w:r w:rsidRPr="00106722">
              <w:t xml:space="preserve"> =34</w:t>
            </w:r>
            <w:r w:rsidRPr="00106722">
              <w:rPr>
                <w:rFonts w:hint="eastAsia"/>
                <w:lang w:eastAsia="zh-CN"/>
              </w:rPr>
              <w:t>;</w:t>
            </w:r>
          </w:p>
          <w:p w14:paraId="27F00710" w14:textId="77777777" w:rsidR="004549E4" w:rsidRPr="00106722" w:rsidRDefault="004549E4" w:rsidP="004549E4">
            <w:pPr>
              <w:pStyle w:val="B10"/>
              <w:rPr>
                <w:lang w:eastAsia="zh-CN"/>
              </w:rPr>
            </w:pPr>
            <w:r w:rsidRPr="00106722">
              <w:t>N</w:t>
            </w:r>
            <w:r w:rsidRPr="00106722">
              <w:rPr>
                <w:vertAlign w:val="subscript"/>
              </w:rPr>
              <w:t>act_unknown</w:t>
            </w:r>
            <w:r w:rsidRPr="00106722">
              <w:t xml:space="preserve"> </w:t>
            </w:r>
            <w:r w:rsidRPr="00106722">
              <w:rPr>
                <w:rFonts w:hint="eastAsia"/>
                <w:lang w:eastAsia="zh-CN"/>
              </w:rPr>
              <w:t>=3</w:t>
            </w:r>
            <w:r w:rsidRPr="00106722">
              <w:t>3 if the 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14:paraId="08834554" w14:textId="7796F4CB" w:rsidR="000B1E15" w:rsidRPr="004549E4" w:rsidRDefault="004549E4" w:rsidP="004549E4">
            <w:pPr>
              <w:pStyle w:val="B10"/>
            </w:pPr>
            <w:r w:rsidRPr="00106722">
              <w:t>N</w:t>
            </w:r>
            <w:r w:rsidRPr="00106722">
              <w:rPr>
                <w:vertAlign w:val="subscript"/>
              </w:rPr>
              <w:t>act_unknown</w:t>
            </w:r>
            <w:r w:rsidRPr="00106722">
              <w:t xml:space="preserve"> </w:t>
            </w:r>
            <w:r w:rsidRPr="00106722">
              <w:rPr>
                <w:rFonts w:hint="eastAsia"/>
                <w:lang w:eastAsia="zh-CN"/>
              </w:rPr>
              <w:t>=32</w:t>
            </w:r>
            <w:r w:rsidRPr="00106722">
              <w:t xml:space="preserve"> if the 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t xml:space="preserve"> configured</w:t>
            </w:r>
            <w:r w:rsidRPr="00106722">
              <w:rPr>
                <w:rFonts w:hint="eastAsia"/>
                <w:lang w:eastAsia="zh-CN"/>
              </w:rPr>
              <w:t>;</w:t>
            </w:r>
          </w:p>
        </w:tc>
      </w:tr>
    </w:tbl>
    <w:p w14:paraId="1B79C121" w14:textId="77777777" w:rsidR="00185EF8" w:rsidRDefault="00185EF8" w:rsidP="00095EB9"/>
    <w:p w14:paraId="7B698C2E" w14:textId="2D32BB9D" w:rsidR="004549E4" w:rsidRDefault="004549E4" w:rsidP="004549E4">
      <w:pPr>
        <w:spacing w:after="120"/>
        <w:rPr>
          <w:rFonts w:eastAsiaTheme="minorEastAsia" w:cstheme="minorHAnsi"/>
          <w:lang w:eastAsia="ko-KR" w:bidi="hi-IN"/>
        </w:rPr>
      </w:pPr>
      <w:r>
        <w:rPr>
          <w:rFonts w:eastAsiaTheme="minorEastAsia" w:cstheme="minorHAnsi"/>
          <w:lang w:eastAsia="ko-KR" w:bidi="hi-IN"/>
        </w:rPr>
        <w:t>The above delay requirement for SCell activation and deactivation is designed with the following principles: The value of 24ms for known SCell includes 4ms for MAC CE decoding time and 20ms for AGC training and time tracking. If the timing information of SCell in know, another 10ms is needed for  PSS/SSS detection to obtain the timing information. Furthermore, the 4ms for MAC CE decoding time can be further reduced if shortened TTI is used.</w:t>
      </w:r>
    </w:p>
    <w:p w14:paraId="2D3D0E95" w14:textId="297BDC42" w:rsidR="004549E4" w:rsidRPr="003F18AF" w:rsidRDefault="004549E4" w:rsidP="003F18AF">
      <w:pPr>
        <w:spacing w:after="120"/>
        <w:rPr>
          <w:rFonts w:eastAsiaTheme="minorEastAsia"/>
          <w:lang w:eastAsia="ko-KR" w:bidi="hi-IN"/>
        </w:rPr>
      </w:pPr>
      <w:r w:rsidRPr="004549E4">
        <w:rPr>
          <w:rFonts w:eastAsiaTheme="minorEastAsia"/>
          <w:lang w:eastAsia="ko-KR" w:bidi="hi-IN"/>
        </w:rPr>
        <w:t>For high speed scenario, th</w:t>
      </w:r>
      <w:r w:rsidR="003F18AF">
        <w:rPr>
          <w:rFonts w:eastAsiaTheme="minorEastAsia"/>
          <w:lang w:eastAsia="ko-KR" w:bidi="hi-IN"/>
        </w:rPr>
        <w:t xml:space="preserve">e </w:t>
      </w:r>
      <w:r w:rsidRPr="003F18AF">
        <w:rPr>
          <w:rFonts w:eastAsiaTheme="minorEastAsia"/>
          <w:lang w:eastAsia="ko-KR" w:bidi="hi-IN"/>
        </w:rPr>
        <w:t xml:space="preserve">MBSFN subframe may not be applicable, so AGC time for measurement can be reduced. </w:t>
      </w:r>
      <w:r w:rsidR="003F18AF">
        <w:rPr>
          <w:rFonts w:eastAsiaTheme="minorEastAsia"/>
          <w:lang w:eastAsia="ko-KR" w:bidi="hi-IN"/>
        </w:rPr>
        <w:t xml:space="preserve">Thus, for the case where the timing information of SCell is known, the SCell activation delay will be 7ms including 4ms for MAC CE decoding, 1ms for AGC training time, and 2ms for time/frequency tracking. Similarly, for </w:t>
      </w:r>
      <w:r w:rsidR="003F18AF">
        <w:rPr>
          <w:rFonts w:eastAsiaTheme="minorEastAsia"/>
          <w:lang w:eastAsia="ko-KR" w:bidi="hi-IN"/>
        </w:rPr>
        <w:t xml:space="preserve">for the case where the timing information of SCell is </w:t>
      </w:r>
      <w:r w:rsidR="003F18AF">
        <w:rPr>
          <w:rFonts w:eastAsiaTheme="minorEastAsia"/>
          <w:lang w:eastAsia="ko-KR" w:bidi="hi-IN"/>
        </w:rPr>
        <w:t>un</w:t>
      </w:r>
      <w:r w:rsidR="003F18AF">
        <w:rPr>
          <w:rFonts w:eastAsiaTheme="minorEastAsia"/>
          <w:lang w:eastAsia="ko-KR" w:bidi="hi-IN"/>
        </w:rPr>
        <w:t>known</w:t>
      </w:r>
      <w:r w:rsidR="003F18AF">
        <w:rPr>
          <w:rFonts w:eastAsiaTheme="minorEastAsia"/>
          <w:lang w:eastAsia="ko-KR" w:bidi="hi-IN"/>
        </w:rPr>
        <w:t xml:space="preserve">, </w:t>
      </w:r>
      <w:r w:rsidR="003F18AF">
        <w:rPr>
          <w:rFonts w:eastAsiaTheme="minorEastAsia"/>
          <w:lang w:eastAsia="ko-KR" w:bidi="hi-IN"/>
        </w:rPr>
        <w:t xml:space="preserve">the SCell activation delay will be </w:t>
      </w:r>
      <w:r w:rsidR="003F18AF">
        <w:rPr>
          <w:rFonts w:eastAsiaTheme="minorEastAsia"/>
          <w:lang w:eastAsia="ko-KR" w:bidi="hi-IN"/>
        </w:rPr>
        <w:t>1</w:t>
      </w:r>
      <w:r w:rsidR="003F18AF">
        <w:rPr>
          <w:rFonts w:eastAsiaTheme="minorEastAsia"/>
          <w:lang w:eastAsia="ko-KR" w:bidi="hi-IN"/>
        </w:rPr>
        <w:t>7ms</w:t>
      </w:r>
      <w:r w:rsidR="003F18AF">
        <w:rPr>
          <w:rFonts w:eastAsiaTheme="minorEastAsia"/>
          <w:lang w:eastAsia="ko-KR" w:bidi="hi-IN"/>
        </w:rPr>
        <w:t>.</w:t>
      </w:r>
    </w:p>
    <w:p w14:paraId="41DC9AB7" w14:textId="47AD2BA7" w:rsidR="003F18AF" w:rsidRPr="003F18AF" w:rsidRDefault="003F18AF" w:rsidP="00526243">
      <w:pPr>
        <w:spacing w:after="120"/>
        <w:jc w:val="both"/>
      </w:pPr>
      <w:r w:rsidRPr="003F18AF">
        <w:t xml:space="preserve">Thus, it is proposed. </w:t>
      </w:r>
    </w:p>
    <w:p w14:paraId="4099379C" w14:textId="06EF8EF9" w:rsidR="00526243" w:rsidRPr="00526243" w:rsidRDefault="0076695E" w:rsidP="00526243">
      <w:pPr>
        <w:spacing w:after="120"/>
        <w:jc w:val="both"/>
        <w:rPr>
          <w:b/>
          <w:i/>
        </w:rPr>
      </w:pPr>
      <w:r>
        <w:rPr>
          <w:b/>
          <w:i/>
        </w:rPr>
        <w:t xml:space="preserve">Proposal 1: </w:t>
      </w:r>
      <w:r w:rsidR="00526243" w:rsidRPr="00526243">
        <w:rPr>
          <w:b/>
          <w:i/>
        </w:rPr>
        <w:t xml:space="preserve">The SCell activation delay for </w:t>
      </w:r>
      <w:r w:rsidR="00526243">
        <w:rPr>
          <w:b/>
          <w:i/>
        </w:rPr>
        <w:t xml:space="preserve">LTE </w:t>
      </w:r>
      <w:r w:rsidR="003F18AF">
        <w:rPr>
          <w:b/>
          <w:i/>
        </w:rPr>
        <w:t>high speed scenario shall be [7]</w:t>
      </w:r>
      <w:r w:rsidR="00526243" w:rsidRPr="00526243">
        <w:rPr>
          <w:b/>
          <w:i/>
        </w:rPr>
        <w:t xml:space="preserve"> ms if the timing information of SCell is known.</w:t>
      </w:r>
    </w:p>
    <w:p w14:paraId="19F1A39A" w14:textId="7558C317" w:rsidR="0076695E" w:rsidRPr="0076695E" w:rsidRDefault="00526243" w:rsidP="00526243">
      <w:pPr>
        <w:spacing w:after="120"/>
        <w:jc w:val="both"/>
        <w:rPr>
          <w:b/>
          <w:i/>
        </w:rPr>
      </w:pPr>
      <w:r>
        <w:rPr>
          <w:b/>
          <w:i/>
        </w:rPr>
        <w:t xml:space="preserve">Proposal </w:t>
      </w:r>
      <w:r w:rsidRPr="00526243">
        <w:rPr>
          <w:b/>
          <w:i/>
        </w:rPr>
        <w:t xml:space="preserve">2: The SCell activation delay for </w:t>
      </w:r>
      <w:r>
        <w:rPr>
          <w:b/>
          <w:i/>
        </w:rPr>
        <w:t xml:space="preserve">LTE </w:t>
      </w:r>
      <w:r w:rsidRPr="00526243">
        <w:rPr>
          <w:b/>
          <w:i/>
        </w:rPr>
        <w:t>high speed scenario shall be</w:t>
      </w:r>
      <w:r>
        <w:rPr>
          <w:b/>
          <w:i/>
        </w:rPr>
        <w:t xml:space="preserve"> </w:t>
      </w:r>
      <w:r w:rsidR="003F18AF">
        <w:rPr>
          <w:b/>
          <w:i/>
        </w:rPr>
        <w:t>[17]</w:t>
      </w:r>
      <w:r>
        <w:rPr>
          <w:b/>
          <w:i/>
        </w:rPr>
        <w:t xml:space="preserve"> ms</w:t>
      </w:r>
      <w:r w:rsidRPr="00526243">
        <w:rPr>
          <w:b/>
          <w:i/>
        </w:rPr>
        <w:t xml:space="preserve"> if the timing information of SCell is unknown.</w:t>
      </w:r>
    </w:p>
    <w:p w14:paraId="426542C0" w14:textId="07AC3AC8" w:rsidR="00526243" w:rsidRPr="00526243" w:rsidRDefault="00464D00" w:rsidP="00526243">
      <w:pPr>
        <w:spacing w:after="120"/>
        <w:rPr>
          <w:rFonts w:eastAsiaTheme="minorEastAsia"/>
          <w:b/>
          <w:lang w:eastAsia="ko-KR" w:bidi="hi-IN"/>
        </w:rPr>
      </w:pPr>
      <w:r>
        <w:rPr>
          <w:b/>
          <w:i/>
        </w:rPr>
        <w:t xml:space="preserve">Proposal </w:t>
      </w:r>
      <w:r w:rsidR="00526243">
        <w:rPr>
          <w:b/>
          <w:i/>
        </w:rPr>
        <w:t xml:space="preserve">3: </w:t>
      </w:r>
      <w:r w:rsidR="00526243" w:rsidRPr="00526243">
        <w:rPr>
          <w:rFonts w:eastAsiaTheme="minorEastAsia"/>
          <w:b/>
          <w:lang w:eastAsia="ko-KR" w:bidi="hi-IN"/>
        </w:rPr>
        <w:t xml:space="preserve">The SCell activation/deactivation delay for muliple downlnk SCells is given by </w:t>
      </w:r>
    </w:p>
    <w:p w14:paraId="41BE9804" w14:textId="77777777" w:rsidR="00526243" w:rsidRPr="00526243" w:rsidRDefault="000738BB" w:rsidP="00526243">
      <w:pPr>
        <w:spacing w:after="120"/>
        <w:jc w:val="center"/>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activate_total</m:t>
            </m:r>
          </m:sub>
        </m:sSub>
        <m:r>
          <w:rPr>
            <w:rFonts w:ascii="Cambria Math" w:eastAsiaTheme="minorEastAsia" w:hAnsi="Cambria Math"/>
            <w:lang w:eastAsia="ko-KR" w:bidi="hi-IN"/>
          </w:rPr>
          <m:t>=</m:t>
        </m:r>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activate_basic</m:t>
            </m:r>
          </m:sub>
        </m:sSub>
        <m:r>
          <w:rPr>
            <w:rFonts w:ascii="Cambria Math" w:eastAsiaTheme="minorEastAsia" w:hAnsi="Cambria Math"/>
            <w:lang w:eastAsia="ko-KR" w:bidi="hi-IN"/>
          </w:rPr>
          <m:t>+5×</m:t>
        </m:r>
        <m:nary>
          <m:naryPr>
            <m:chr m:val="∑"/>
            <m:grow m:val="1"/>
            <m:ctrlPr>
              <w:rPr>
                <w:rFonts w:ascii="Cambria Math" w:eastAsiaTheme="minorEastAsia" w:hAnsi="Cambria Math"/>
                <w:lang w:eastAsia="ko-KR" w:bidi="hi-IN"/>
              </w:rPr>
            </m:ctrlPr>
          </m:naryPr>
          <m:sub>
            <m:r>
              <w:rPr>
                <w:rFonts w:ascii="Cambria Math" w:eastAsiaTheme="minorEastAsia" w:hAnsi="Cambria Math"/>
                <w:lang w:eastAsia="ko-KR" w:bidi="hi-IN"/>
              </w:rPr>
              <m:t>n=1</m:t>
            </m:r>
          </m:sub>
          <m:sup>
            <m:r>
              <w:rPr>
                <w:rFonts w:ascii="Cambria Math" w:eastAsiaTheme="minorEastAsia" w:hAnsi="Cambria Math"/>
                <w:lang w:eastAsia="ko-KR" w:bidi="hi-IN"/>
              </w:rPr>
              <m:t>N-1</m:t>
            </m:r>
          </m:sup>
          <m:e>
            <m:sSub>
              <m:sSubPr>
                <m:ctrlPr>
                  <w:rPr>
                    <w:rFonts w:ascii="Cambria Math" w:eastAsiaTheme="minorEastAsia" w:hAnsi="Cambria Math"/>
                    <w:i/>
                    <w:lang w:eastAsia="ko-KR" w:bidi="hi-IN"/>
                  </w:rPr>
                </m:ctrlPr>
              </m:sSubPr>
              <m:e>
                <m:r>
                  <w:rPr>
                    <w:rFonts w:ascii="Cambria Math" w:eastAsiaTheme="minorEastAsia" w:hAnsi="Cambria Math"/>
                    <w:lang w:eastAsia="ko-KR" w:bidi="hi-IN"/>
                  </w:rPr>
                  <m:t>K</m:t>
                </m:r>
              </m:e>
              <m:sub>
                <m:r>
                  <w:rPr>
                    <w:rFonts w:ascii="Cambria Math" w:eastAsiaTheme="minorEastAsia" w:hAnsi="Cambria Math"/>
                    <w:lang w:eastAsia="ko-KR" w:bidi="hi-IN"/>
                  </w:rPr>
                  <m:t>i</m:t>
                </m:r>
              </m:sub>
            </m:sSub>
          </m:e>
        </m:nary>
      </m:oMath>
      <w:r w:rsidR="00526243" w:rsidRPr="00526243">
        <w:rPr>
          <w:rFonts w:eastAsiaTheme="minorEastAsia"/>
          <w:b/>
          <w:lang w:eastAsia="ko-KR" w:bidi="hi-IN"/>
        </w:rPr>
        <w:t>.</w:t>
      </w:r>
    </w:p>
    <w:p w14:paraId="47DAAA3E" w14:textId="77777777" w:rsidR="00526243" w:rsidRPr="00526243" w:rsidRDefault="00526243" w:rsidP="00526243">
      <w:pPr>
        <w:rPr>
          <w:rFonts w:eastAsiaTheme="minorEastAsia"/>
          <w:b/>
          <w:lang w:eastAsia="ko-KR" w:bidi="hi-IN"/>
        </w:rPr>
      </w:pPr>
      <w:r w:rsidRPr="00526243">
        <w:rPr>
          <w:rFonts w:eastAsiaTheme="minorEastAsia"/>
          <w:b/>
          <w:lang w:eastAsia="ko-KR" w:bidi="hi-IN"/>
        </w:rPr>
        <w:t>Where:</w:t>
      </w:r>
    </w:p>
    <w:p w14:paraId="2AC1EFBB" w14:textId="77777777" w:rsidR="00526243" w:rsidRPr="00526243" w:rsidRDefault="000738BB" w:rsidP="00526243">
      <w:pPr>
        <w:ind w:left="720"/>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activate_total</m:t>
            </m:r>
          </m:sub>
        </m:sSub>
      </m:oMath>
      <w:r w:rsidR="00526243" w:rsidRPr="00526243">
        <w:rPr>
          <w:rFonts w:eastAsiaTheme="minorEastAsia"/>
          <w:lang w:eastAsia="ko-KR" w:bidi="hi-IN"/>
        </w:rPr>
        <w:t xml:space="preserve"> </w:t>
      </w:r>
      <w:r w:rsidR="00526243" w:rsidRPr="00526243">
        <w:rPr>
          <w:rFonts w:eastAsiaTheme="minorEastAsia"/>
          <w:b/>
          <w:lang w:eastAsia="ko-KR" w:bidi="hi-IN"/>
        </w:rPr>
        <w:t>is the total time to activate a SCell and is expressed in subframes.</w:t>
      </w:r>
    </w:p>
    <w:p w14:paraId="6D169F4A" w14:textId="6BCF6089" w:rsidR="00526243" w:rsidRPr="00526243" w:rsidRDefault="000738BB" w:rsidP="00526243">
      <w:pPr>
        <w:ind w:left="720"/>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activate_basic</m:t>
            </m:r>
          </m:sub>
        </m:sSub>
      </m:oMath>
      <w:r w:rsidR="00526243" w:rsidRPr="00526243">
        <w:rPr>
          <w:rFonts w:eastAsiaTheme="minorEastAsia"/>
          <w:b/>
          <w:lang w:eastAsia="ko-KR" w:bidi="hi-IN"/>
        </w:rPr>
        <w:t xml:space="preserve"> equals to X (if the timing information of SCell is known ) or Y (if the timing information of SCell is unknown), which is the SCell activation delay specified in </w:t>
      </w:r>
      <w:r w:rsidR="00526243">
        <w:rPr>
          <w:b/>
          <w:i/>
        </w:rPr>
        <w:t xml:space="preserve">Proposal 1 </w:t>
      </w:r>
      <w:r w:rsidR="00526243" w:rsidRPr="00526243">
        <w:rPr>
          <w:rFonts w:eastAsiaTheme="minorEastAsia"/>
          <w:b/>
          <w:lang w:eastAsia="ko-KR" w:bidi="hi-IN"/>
        </w:rPr>
        <w:t xml:space="preserve">and </w:t>
      </w:r>
      <w:r w:rsidR="00526243">
        <w:rPr>
          <w:b/>
          <w:i/>
        </w:rPr>
        <w:t xml:space="preserve">Proposal </w:t>
      </w:r>
      <w:r w:rsidR="00526243" w:rsidRPr="00526243">
        <w:rPr>
          <w:b/>
          <w:i/>
        </w:rPr>
        <w:t>2</w:t>
      </w:r>
      <w:r w:rsidR="00526243" w:rsidRPr="00526243">
        <w:rPr>
          <w:rFonts w:eastAsiaTheme="minorEastAsia"/>
          <w:b/>
          <w:lang w:eastAsia="ko-KR" w:bidi="hi-IN"/>
        </w:rPr>
        <w:t>;</w:t>
      </w:r>
    </w:p>
    <w:p w14:paraId="17E9C93B" w14:textId="77777777" w:rsidR="00526243" w:rsidRPr="00526243" w:rsidRDefault="000738BB" w:rsidP="00526243">
      <w:pPr>
        <w:ind w:left="720"/>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K</m:t>
            </m:r>
          </m:e>
          <m:sub>
            <m:r>
              <w:rPr>
                <w:rFonts w:ascii="Cambria Math" w:eastAsiaTheme="minorEastAsia" w:hAnsi="Cambria Math"/>
                <w:lang w:eastAsia="ko-KR" w:bidi="hi-IN"/>
              </w:rPr>
              <m:t>i</m:t>
            </m:r>
          </m:sub>
        </m:sSub>
      </m:oMath>
      <w:r w:rsidR="00526243" w:rsidRPr="00526243">
        <w:rPr>
          <w:rFonts w:eastAsiaTheme="minorEastAsia"/>
          <w:b/>
          <w:lang w:eastAsia="ko-KR" w:bidi="hi-IN"/>
        </w:rPr>
        <w:t xml:space="preserve"> is the number of times the other ith SCell is activated, deactivated, configured or deconfigured while the SCell is being activated.</w:t>
      </w:r>
    </w:p>
    <w:p w14:paraId="326EDEA8" w14:textId="4ADC4C41" w:rsidR="005227A7" w:rsidRPr="00526243" w:rsidRDefault="00526243" w:rsidP="00526243">
      <w:pPr>
        <w:ind w:left="720"/>
        <w:rPr>
          <w:rFonts w:eastAsiaTheme="minorEastAsia"/>
          <w:b/>
          <w:lang w:eastAsia="ko-KR" w:bidi="hi-IN"/>
        </w:rPr>
      </w:pPr>
      <m:oMath>
        <m:r>
          <w:rPr>
            <w:rFonts w:ascii="Cambria Math" w:eastAsiaTheme="minorEastAsia" w:hAnsi="Cambria Math"/>
            <w:lang w:eastAsia="ko-KR" w:bidi="hi-IN"/>
          </w:rPr>
          <m:t>N</m:t>
        </m:r>
      </m:oMath>
      <w:r w:rsidRPr="00526243">
        <w:rPr>
          <w:rFonts w:eastAsiaTheme="minorEastAsia"/>
          <w:b/>
          <w:lang w:eastAsia="ko-KR" w:bidi="hi-IN"/>
        </w:rPr>
        <w:t xml:space="preserve"> is the maximum number of SCells supported by the UE.</w:t>
      </w:r>
    </w:p>
    <w:p w14:paraId="23BDFE94" w14:textId="72F9F0FB" w:rsidR="00526243" w:rsidRPr="006D64AF" w:rsidRDefault="00526243" w:rsidP="00526243">
      <w:pPr>
        <w:pStyle w:val="Heading1"/>
        <w:rPr>
          <w:lang w:val="en-US"/>
        </w:rPr>
      </w:pPr>
      <w:r w:rsidRPr="00526243">
        <w:rPr>
          <w:sz w:val="32"/>
        </w:rPr>
        <w:t>Enhanced autonomous uplink timing adjustment</w:t>
      </w:r>
      <w:r w:rsidRPr="00526243">
        <w:rPr>
          <w:sz w:val="28"/>
          <w:lang w:val="en-US"/>
        </w:rPr>
        <w:t xml:space="preserve"> </w:t>
      </w:r>
      <w:r>
        <w:rPr>
          <w:sz w:val="32"/>
          <w:lang w:val="en-US"/>
        </w:rPr>
        <w:t>in high speed scenario</w:t>
      </w:r>
    </w:p>
    <w:p w14:paraId="76E2E924" w14:textId="70106598" w:rsidR="002D457C" w:rsidRDefault="002D457C" w:rsidP="002D457C">
      <w:pPr>
        <w:jc w:val="both"/>
        <w:rPr>
          <w:lang w:eastAsia="zh-CN"/>
        </w:rPr>
      </w:pPr>
      <w:r>
        <w:rPr>
          <w:lang w:eastAsia="zh-CN"/>
        </w:rPr>
        <w:t xml:space="preserve">In order to guarantee the uplink performance, theoretically network would expect the uplink transmission from all the UE in the same cell arrive at BS at the same time. Since the distance from UE to BS for each UE is different, network can configure different timing advance (TA) command for each UE. To avoid TA command </w:t>
      </w:r>
      <w:r w:rsidR="007539C4">
        <w:rPr>
          <w:lang w:eastAsia="zh-CN"/>
        </w:rPr>
        <w:t>signalling</w:t>
      </w:r>
      <w:r>
        <w:rPr>
          <w:lang w:eastAsia="zh-CN"/>
        </w:rPr>
        <w:t xml:space="preserve"> overhead, UE is allowed to adjust its uplink timing autonomously after movement. However, there are some restrictions on UE autonomous time adjustment. In LTE, the restrictions can be found in TS36.133:</w:t>
      </w:r>
    </w:p>
    <w:p w14:paraId="7A16F6DF" w14:textId="77777777" w:rsidR="002D457C" w:rsidRDefault="002D457C" w:rsidP="002D457C">
      <w:pPr>
        <w:rPr>
          <w:rFonts w:cs="v4.2.0"/>
        </w:rPr>
      </w:pPr>
      <w:r>
        <w:rPr>
          <w:rFonts w:cs="v4.2.0"/>
        </w:rPr>
        <w:t>All adjustments made to the UE uplink timing shall follow these rules:</w:t>
      </w:r>
    </w:p>
    <w:p w14:paraId="5E09BF52" w14:textId="77777777" w:rsidR="002D457C" w:rsidRDefault="002D457C" w:rsidP="002D457C">
      <w:pPr>
        <w:pStyle w:val="B10"/>
        <w:rPr>
          <w:rFonts w:cstheme="minorBidi"/>
        </w:rPr>
      </w:pPr>
      <w:r>
        <w:t>1)</w:t>
      </w:r>
      <w:r>
        <w:tab/>
        <w:t xml:space="preserve">The maximum amount of the magnitude of the timing change in one adjustment shall be </w:t>
      </w:r>
      <w:r>
        <w:rPr>
          <w:rFonts w:cs="v4.2.0"/>
        </w:rPr>
        <w:t>T</w:t>
      </w:r>
      <w:r>
        <w:rPr>
          <w:rFonts w:cs="v4.2.0"/>
          <w:vertAlign w:val="subscript"/>
        </w:rPr>
        <w:t>q</w:t>
      </w:r>
      <w:r>
        <w:t xml:space="preserve"> seconds.</w:t>
      </w:r>
    </w:p>
    <w:p w14:paraId="36FDA5CD" w14:textId="77777777" w:rsidR="002D457C" w:rsidRDefault="002D457C" w:rsidP="002D457C">
      <w:pPr>
        <w:pStyle w:val="B10"/>
      </w:pPr>
      <w:r>
        <w:t>2)</w:t>
      </w:r>
      <w:r>
        <w:tab/>
        <w:t>The minimum aggregate adjustment rate shall be 7</w:t>
      </w:r>
      <w:r>
        <w:rPr>
          <w:rFonts w:cs="v4.2.0"/>
        </w:rPr>
        <w:t>*T</w:t>
      </w:r>
      <w:r>
        <w:rPr>
          <w:rFonts w:cs="v4.2.0"/>
          <w:vertAlign w:val="subscript"/>
        </w:rPr>
        <w:t>S</w:t>
      </w:r>
      <w:r>
        <w:t xml:space="preserve"> per second.</w:t>
      </w:r>
    </w:p>
    <w:p w14:paraId="3BCE6A5C" w14:textId="77777777" w:rsidR="002D457C" w:rsidRDefault="002D457C" w:rsidP="002D457C">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200ms.</w:t>
      </w:r>
    </w:p>
    <w:p w14:paraId="78D330CC" w14:textId="77777777" w:rsidR="002D457C" w:rsidRDefault="002D457C" w:rsidP="002D457C">
      <w:pPr>
        <w:pStyle w:val="B10"/>
        <w:rPr>
          <w:rFonts w:cs="v4.2.0"/>
        </w:rPr>
      </w:pPr>
      <w:r>
        <w:rPr>
          <w:rFonts w:cs="v4.2.0"/>
        </w:rPr>
        <w:t>where the maximum autonomous time adjustment step T</w:t>
      </w:r>
      <w:r>
        <w:rPr>
          <w:rFonts w:cs="v4.2.0"/>
          <w:vertAlign w:val="subscript"/>
        </w:rPr>
        <w:t>q</w:t>
      </w:r>
      <w:r>
        <w:rPr>
          <w:rFonts w:cs="v4.2.0"/>
        </w:rPr>
        <w:t xml:space="preserve"> is specified in Table 7.1.2-2.</w:t>
      </w:r>
    </w:p>
    <w:p w14:paraId="5903F918" w14:textId="77777777" w:rsidR="002D457C" w:rsidRDefault="002D457C" w:rsidP="002D457C">
      <w:pPr>
        <w:pStyle w:val="TH"/>
        <w:rPr>
          <w:rFonts w:cstheme="minorBidi"/>
        </w:rPr>
      </w:pPr>
      <w:r>
        <w:rPr>
          <w:snapToGrid w:val="0"/>
        </w:rPr>
        <w:t>Table 7.1.2-2: T</w:t>
      </w:r>
      <w:r>
        <w:rPr>
          <w:snapToGrid w:val="0"/>
          <w:vertAlign w:val="subscript"/>
        </w:rPr>
        <w:t>q</w:t>
      </w:r>
      <w:r>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320"/>
      </w:tblGrid>
      <w:tr w:rsidR="002D457C" w14:paraId="47553E39"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877F8A5" w14:textId="77777777" w:rsidR="002D457C" w:rsidRDefault="002D457C" w:rsidP="00B8730D">
            <w:pPr>
              <w:pStyle w:val="TAH"/>
              <w:rPr>
                <w:rFonts w:cs="Arial"/>
              </w:rPr>
            </w:pPr>
            <w:r>
              <w:rPr>
                <w:rFonts w:cs="Arial"/>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7D8A8D22" w14:textId="77777777" w:rsidR="002D457C" w:rsidRDefault="002D457C" w:rsidP="00B8730D">
            <w:pPr>
              <w:pStyle w:val="TAH"/>
              <w:rPr>
                <w:rFonts w:cs="Arial"/>
              </w:rPr>
            </w:pPr>
            <w:r>
              <w:rPr>
                <w:rFonts w:cs="Arial"/>
              </w:rPr>
              <w:t>T</w:t>
            </w:r>
            <w:r>
              <w:rPr>
                <w:rFonts w:cs="Arial"/>
                <w:vertAlign w:val="subscript"/>
              </w:rPr>
              <w:t>q_</w:t>
            </w:r>
          </w:p>
        </w:tc>
      </w:tr>
      <w:tr w:rsidR="002D457C" w14:paraId="5DF658F3"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C40E7B3" w14:textId="77777777" w:rsidR="002D457C" w:rsidRDefault="002D457C" w:rsidP="00B8730D">
            <w:pPr>
              <w:pStyle w:val="TAC"/>
              <w:rPr>
                <w:rFonts w:cs="Arial"/>
              </w:rPr>
            </w:pPr>
            <w:r>
              <w:rPr>
                <w:rFonts w:cs="Arial"/>
                <w:lang w:eastAsia="ko-KR"/>
              </w:rPr>
              <w:t>1.4</w:t>
            </w:r>
          </w:p>
        </w:tc>
        <w:tc>
          <w:tcPr>
            <w:tcW w:w="2712" w:type="pct"/>
            <w:tcBorders>
              <w:top w:val="single" w:sz="4" w:space="0" w:color="auto"/>
              <w:left w:val="single" w:sz="4" w:space="0" w:color="auto"/>
              <w:bottom w:val="single" w:sz="4" w:space="0" w:color="auto"/>
              <w:right w:val="single" w:sz="4" w:space="0" w:color="auto"/>
            </w:tcBorders>
            <w:hideMark/>
          </w:tcPr>
          <w:p w14:paraId="51059372" w14:textId="5D2B3A71" w:rsidR="002D457C" w:rsidRPr="009C1A0B" w:rsidRDefault="002D457C" w:rsidP="00780C3B">
            <w:pPr>
              <w:pStyle w:val="TAC"/>
              <w:rPr>
                <w:rFonts w:cs="Arial"/>
              </w:rPr>
            </w:pPr>
            <w:r>
              <w:rPr>
                <w:rFonts w:cs="v4.2.0"/>
              </w:rPr>
              <w:t>17.5</w:t>
            </w:r>
            <w:r>
              <w:rPr>
                <w:rFonts w:ascii="Times New Roman" w:hAnsi="Times New Roman" w:cs="Arial"/>
              </w:rPr>
              <w:t>*</w:t>
            </w:r>
            <w:r>
              <w:rPr>
                <w:rFonts w:cs="v4.2.0"/>
              </w:rPr>
              <w:t>T</w:t>
            </w:r>
            <w:r>
              <w:rPr>
                <w:rFonts w:cs="v4.2.0"/>
                <w:vertAlign w:val="subscript"/>
              </w:rPr>
              <w:t>S</w:t>
            </w:r>
            <w:r w:rsidR="009C1A0B">
              <w:rPr>
                <w:rFonts w:cs="v4.2.0"/>
                <w:vertAlign w:val="subscript"/>
              </w:rPr>
              <w:t xml:space="preserve"> </w:t>
            </w:r>
          </w:p>
        </w:tc>
      </w:tr>
      <w:tr w:rsidR="002D457C" w14:paraId="39ADFA2C"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EBF48A1" w14:textId="77777777" w:rsidR="002D457C" w:rsidRDefault="002D457C" w:rsidP="00B8730D">
            <w:pPr>
              <w:pStyle w:val="TAC"/>
              <w:rPr>
                <w:rFonts w:cs="Arial"/>
                <w:snapToGrid w:val="0"/>
              </w:rPr>
            </w:pPr>
            <w:r>
              <w:rPr>
                <w:rFonts w:cs="Arial"/>
              </w:rPr>
              <w:t>3</w:t>
            </w:r>
          </w:p>
        </w:tc>
        <w:tc>
          <w:tcPr>
            <w:tcW w:w="2712" w:type="pct"/>
            <w:tcBorders>
              <w:top w:val="single" w:sz="4" w:space="0" w:color="auto"/>
              <w:left w:val="single" w:sz="4" w:space="0" w:color="auto"/>
              <w:bottom w:val="single" w:sz="4" w:space="0" w:color="auto"/>
              <w:right w:val="single" w:sz="4" w:space="0" w:color="auto"/>
            </w:tcBorders>
            <w:hideMark/>
          </w:tcPr>
          <w:p w14:paraId="1B5226FA" w14:textId="77777777" w:rsidR="002D457C" w:rsidRDefault="002D457C" w:rsidP="00B8730D">
            <w:pPr>
              <w:pStyle w:val="TAC"/>
              <w:rPr>
                <w:rFonts w:cs="Arial"/>
                <w:snapToGrid w:val="0"/>
              </w:rPr>
            </w:pPr>
            <w:r>
              <w:rPr>
                <w:rFonts w:cs="v4.2.0"/>
              </w:rPr>
              <w:t>9.5</w:t>
            </w:r>
            <w:r>
              <w:rPr>
                <w:rFonts w:ascii="Times New Roman" w:hAnsi="Times New Roman" w:cs="Arial"/>
              </w:rPr>
              <w:t>*</w:t>
            </w:r>
            <w:r>
              <w:rPr>
                <w:rFonts w:cs="v4.2.0"/>
              </w:rPr>
              <w:t>T</w:t>
            </w:r>
            <w:r>
              <w:rPr>
                <w:rFonts w:cs="v4.2.0"/>
                <w:vertAlign w:val="subscript"/>
              </w:rPr>
              <w:t>S</w:t>
            </w:r>
          </w:p>
        </w:tc>
      </w:tr>
      <w:tr w:rsidR="002D457C" w14:paraId="69A64A27"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62632A0C" w14:textId="77777777" w:rsidR="002D457C" w:rsidRDefault="002D457C" w:rsidP="00B8730D">
            <w:pPr>
              <w:pStyle w:val="TAC"/>
              <w:rPr>
                <w:rFonts w:cs="Arial"/>
              </w:rPr>
            </w:pPr>
            <w:r>
              <w:rPr>
                <w:rFonts w:cs="Arial"/>
              </w:rPr>
              <w:t>5</w:t>
            </w:r>
          </w:p>
        </w:tc>
        <w:tc>
          <w:tcPr>
            <w:tcW w:w="2712" w:type="pct"/>
            <w:tcBorders>
              <w:top w:val="single" w:sz="4" w:space="0" w:color="auto"/>
              <w:left w:val="single" w:sz="4" w:space="0" w:color="auto"/>
              <w:bottom w:val="single" w:sz="4" w:space="0" w:color="auto"/>
              <w:right w:val="single" w:sz="4" w:space="0" w:color="auto"/>
            </w:tcBorders>
            <w:hideMark/>
          </w:tcPr>
          <w:p w14:paraId="1150F3D1" w14:textId="77777777" w:rsidR="002D457C" w:rsidRDefault="002D457C" w:rsidP="00B8730D">
            <w:pPr>
              <w:pStyle w:val="TAC"/>
              <w:rPr>
                <w:rFonts w:cs="Arial"/>
              </w:rPr>
            </w:pPr>
            <w:r>
              <w:rPr>
                <w:rFonts w:cs="v4.2.0"/>
              </w:rPr>
              <w:t>5.5</w:t>
            </w:r>
            <w:r>
              <w:rPr>
                <w:rFonts w:ascii="Times New Roman" w:hAnsi="Times New Roman" w:cs="Arial"/>
              </w:rPr>
              <w:t>*</w:t>
            </w:r>
            <w:r>
              <w:rPr>
                <w:rFonts w:cs="v4.2.0"/>
              </w:rPr>
              <w:t>T</w:t>
            </w:r>
            <w:r>
              <w:rPr>
                <w:rFonts w:cs="v4.2.0"/>
                <w:vertAlign w:val="subscript"/>
              </w:rPr>
              <w:t>S</w:t>
            </w:r>
          </w:p>
        </w:tc>
      </w:tr>
      <w:tr w:rsidR="002D457C" w14:paraId="3C10CB88"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B77A0F9" w14:textId="77777777" w:rsidR="002D457C" w:rsidRDefault="002D457C" w:rsidP="00B8730D">
            <w:pPr>
              <w:pStyle w:val="TAC"/>
              <w:rPr>
                <w:rFonts w:cs="Arial"/>
              </w:rPr>
            </w:pPr>
            <w:r>
              <w:rPr>
                <w:rFonts w:cs="Arial"/>
              </w:rPr>
              <w:sym w:font="Symbol" w:char="F0B3"/>
            </w:r>
            <w:r>
              <w:rPr>
                <w:rFonts w:cs="Arial"/>
              </w:rPr>
              <w:t>10</w:t>
            </w:r>
          </w:p>
        </w:tc>
        <w:tc>
          <w:tcPr>
            <w:tcW w:w="2712" w:type="pct"/>
            <w:tcBorders>
              <w:top w:val="single" w:sz="4" w:space="0" w:color="auto"/>
              <w:left w:val="single" w:sz="4" w:space="0" w:color="auto"/>
              <w:bottom w:val="single" w:sz="4" w:space="0" w:color="auto"/>
              <w:right w:val="single" w:sz="4" w:space="0" w:color="auto"/>
            </w:tcBorders>
            <w:hideMark/>
          </w:tcPr>
          <w:p w14:paraId="27672C07" w14:textId="77777777" w:rsidR="002D457C" w:rsidRDefault="002D457C" w:rsidP="00B8730D">
            <w:pPr>
              <w:pStyle w:val="TAC"/>
              <w:rPr>
                <w:rFonts w:cs="Arial"/>
              </w:rPr>
            </w:pPr>
            <w:r>
              <w:rPr>
                <w:rFonts w:cs="v4.2.0"/>
              </w:rPr>
              <w:t>3.5</w:t>
            </w:r>
            <w:r>
              <w:rPr>
                <w:rFonts w:ascii="Times New Roman" w:hAnsi="Times New Roman" w:cs="Arial"/>
              </w:rPr>
              <w:t>*</w:t>
            </w:r>
            <w:r>
              <w:rPr>
                <w:rFonts w:cs="v4.2.0"/>
              </w:rPr>
              <w:t>T</w:t>
            </w:r>
            <w:r>
              <w:rPr>
                <w:rFonts w:cs="v4.2.0"/>
                <w:vertAlign w:val="subscript"/>
              </w:rPr>
              <w:t>S</w:t>
            </w:r>
          </w:p>
        </w:tc>
      </w:tr>
      <w:tr w:rsidR="002D457C" w14:paraId="65727D2A" w14:textId="77777777" w:rsidTr="00B8730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5CE2B7" w14:textId="77777777" w:rsidR="002D457C" w:rsidRDefault="002D457C" w:rsidP="00B8730D">
            <w:pPr>
              <w:pStyle w:val="TAC"/>
              <w:rPr>
                <w:rFonts w:cs="Arial"/>
              </w:rPr>
            </w:pPr>
            <w:r>
              <w:rPr>
                <w:rFonts w:cs="Arial"/>
              </w:rPr>
              <w:t xml:space="preserve">Note: </w:t>
            </w:r>
            <w:r>
              <w:rPr>
                <w:rFonts w:cs="v4.2.0"/>
              </w:rPr>
              <w:t>T</w:t>
            </w:r>
            <w:r>
              <w:rPr>
                <w:rFonts w:cs="v4.2.0"/>
                <w:vertAlign w:val="subscript"/>
              </w:rPr>
              <w:t>S</w:t>
            </w:r>
            <w:r>
              <w:rPr>
                <w:rFonts w:cs="Arial"/>
              </w:rPr>
              <w:t xml:space="preserve"> is the basic timing unit defined in TS 36.211</w:t>
            </w:r>
          </w:p>
        </w:tc>
      </w:tr>
    </w:tbl>
    <w:p w14:paraId="7438A9AB" w14:textId="77777777" w:rsidR="002D457C" w:rsidRDefault="002D457C" w:rsidP="002D457C">
      <w:pPr>
        <w:jc w:val="both"/>
        <w:rPr>
          <w:lang w:eastAsia="zh-CN"/>
        </w:rPr>
      </w:pPr>
      <w:r>
        <w:rPr>
          <w:lang w:eastAsia="zh-CN"/>
        </w:rPr>
        <w:t xml:space="preserve"> </w:t>
      </w:r>
    </w:p>
    <w:p w14:paraId="733413C5" w14:textId="472FCA75" w:rsidR="00E51140" w:rsidRDefault="002D457C" w:rsidP="002D457C">
      <w:pPr>
        <w:jc w:val="both"/>
        <w:rPr>
          <w:rFonts w:cs="v4.2.0"/>
        </w:rPr>
      </w:pPr>
      <w:r>
        <w:rPr>
          <w:lang w:eastAsia="zh-CN"/>
        </w:rPr>
        <w:t xml:space="preserve">The maximum autonomous adjustment rate can be found in 3), which is </w:t>
      </w:r>
      <w:r>
        <w:rPr>
          <w:rFonts w:cs="v4.2.0"/>
        </w:rPr>
        <w:t>T</w:t>
      </w:r>
      <w:r>
        <w:rPr>
          <w:rFonts w:cs="v4.2.0"/>
          <w:vertAlign w:val="subscript"/>
        </w:rPr>
        <w:t>q</w:t>
      </w:r>
      <w:r>
        <w:rPr>
          <w:rFonts w:cs="v4.2.0"/>
        </w:rPr>
        <w:t xml:space="preserve"> per 200ms. However, as velocity increased, UE needs faster timing adjustment rate. Current T</w:t>
      </w:r>
      <w:r w:rsidRPr="0082080D">
        <w:rPr>
          <w:rFonts w:cs="v4.2.0"/>
          <w:vertAlign w:val="subscript"/>
        </w:rPr>
        <w:t>q</w:t>
      </w:r>
      <w:r>
        <w:rPr>
          <w:rFonts w:cs="v4.2.0"/>
        </w:rPr>
        <w:t xml:space="preserve"> may not be sufficient for extreme high speed scenario, e.g. 500km/h high speed train. </w:t>
      </w:r>
    </w:p>
    <w:p w14:paraId="58EED9CC" w14:textId="5AFDB80C" w:rsidR="00E51140" w:rsidRDefault="007539C4" w:rsidP="00E51140">
      <w:pPr>
        <w:widowControl w:val="0"/>
        <w:spacing w:before="120" w:after="120"/>
        <w:rPr>
          <w:szCs w:val="22"/>
          <w:lang w:val="en-US"/>
        </w:rPr>
      </w:pPr>
      <w:r>
        <w:rPr>
          <w:rFonts w:eastAsia="SimSun"/>
          <w:lang w:eastAsia="zh-CN"/>
        </w:rPr>
        <w:t>According to [2], t</w:t>
      </w:r>
      <w:r w:rsidR="00E51140" w:rsidRPr="00E51140">
        <w:rPr>
          <w:rFonts w:eastAsia="SimSun"/>
          <w:lang w:eastAsia="zh-CN"/>
        </w:rPr>
        <w:t xml:space="preserve">he downlink timing might change due to UE movement and frequency error of operating carrier. </w:t>
      </w:r>
      <w:r w:rsidR="00E51140" w:rsidRPr="00E51140">
        <w:rPr>
          <w:szCs w:val="22"/>
          <w:lang w:val="en-US"/>
        </w:rPr>
        <w:t xml:space="preserve">Table 1 shows the calculation of </w:t>
      </w:r>
      <w:r w:rsidR="00E51140" w:rsidRPr="00E51140">
        <w:rPr>
          <w:rFonts w:eastAsia="SimSun"/>
          <w:lang w:eastAsia="zh-CN"/>
        </w:rPr>
        <w:t>time drift with different UE speeds, where ±0.1 PPM frequency error is assumed</w:t>
      </w:r>
      <w:r w:rsidR="00E51140" w:rsidRPr="00E51140">
        <w:rPr>
          <w:szCs w:val="22"/>
          <w:lang w:val="en-US"/>
        </w:rPr>
        <w:t>.</w:t>
      </w:r>
    </w:p>
    <w:p w14:paraId="6AEB86DF" w14:textId="77777777" w:rsidR="001650BE" w:rsidRPr="00E51140" w:rsidRDefault="001650BE" w:rsidP="00E51140">
      <w:pPr>
        <w:widowControl w:val="0"/>
        <w:spacing w:before="120" w:after="120"/>
        <w:rPr>
          <w:rFonts w:eastAsia="SimSun"/>
          <w:lang w:eastAsia="zh-CN"/>
        </w:rPr>
      </w:pPr>
    </w:p>
    <w:p w14:paraId="5E264AC3" w14:textId="322CB771" w:rsidR="00E51140" w:rsidRPr="00E51140" w:rsidRDefault="00E51140" w:rsidP="00E51140">
      <w:pPr>
        <w:pStyle w:val="Caption"/>
        <w:jc w:val="center"/>
        <w:rPr>
          <w:rFonts w:eastAsia="SimSun"/>
          <w:lang w:val="en-US" w:eastAsia="zh-CN"/>
        </w:rPr>
      </w:pPr>
      <w:bookmarkStart w:id="4" w:name="OLE_LINK33"/>
      <w:bookmarkStart w:id="5" w:name="OLE_LINK34"/>
      <w:r>
        <w:t xml:space="preserve">Table </w:t>
      </w:r>
      <w:r>
        <w:fldChar w:fldCharType="begin"/>
      </w:r>
      <w:r>
        <w:instrText xml:space="preserve"> SEQ Table \* ARABIC </w:instrText>
      </w:r>
      <w:r>
        <w:fldChar w:fldCharType="separate"/>
      </w:r>
      <w:r w:rsidR="001650BE">
        <w:rPr>
          <w:noProof/>
        </w:rPr>
        <w:t>1</w:t>
      </w:r>
      <w:r>
        <w:fldChar w:fldCharType="end"/>
      </w:r>
      <w:r w:rsidRPr="00E51140">
        <w:t>: Calculation of</w:t>
      </w:r>
      <w:r w:rsidRPr="00E51140">
        <w:rPr>
          <w:rFonts w:hint="eastAsia"/>
        </w:rPr>
        <w:t xml:space="preserve"> </w:t>
      </w:r>
      <w:r w:rsidRPr="00E51140">
        <w:t>time drift due to UE movement and frequency error</w:t>
      </w:r>
    </w:p>
    <w:tbl>
      <w:tblPr>
        <w:tblW w:w="9475" w:type="dxa"/>
        <w:jc w:val="center"/>
        <w:tblCellMar>
          <w:left w:w="0" w:type="dxa"/>
          <w:right w:w="0" w:type="dxa"/>
        </w:tblCellMar>
        <w:tblLook w:val="0600" w:firstRow="0" w:lastRow="0" w:firstColumn="0" w:lastColumn="0" w:noHBand="1" w:noVBand="1"/>
      </w:tblPr>
      <w:tblGrid>
        <w:gridCol w:w="2782"/>
        <w:gridCol w:w="1338"/>
        <w:gridCol w:w="1339"/>
        <w:gridCol w:w="1338"/>
        <w:gridCol w:w="1339"/>
        <w:gridCol w:w="1339"/>
      </w:tblGrid>
      <w:tr w:rsidR="00E51140" w:rsidRPr="00E51140" w14:paraId="22262259" w14:textId="77777777" w:rsidTr="00A61845">
        <w:trPr>
          <w:trHeight w:val="56"/>
          <w:jc w:val="center"/>
        </w:trPr>
        <w:tc>
          <w:tcPr>
            <w:tcW w:w="9475" w:type="dxa"/>
            <w:gridSpan w:val="6"/>
            <w:tcBorders>
              <w:top w:val="single" w:sz="8" w:space="0" w:color="000000"/>
              <w:left w:val="single" w:sz="8" w:space="0" w:color="000000"/>
              <w:right w:val="single" w:sz="8" w:space="0" w:color="000000"/>
            </w:tcBorders>
            <w:shd w:val="clear" w:color="auto" w:fill="FFC000"/>
            <w:tcMar>
              <w:top w:w="15" w:type="dxa"/>
              <w:left w:w="108" w:type="dxa"/>
              <w:bottom w:w="0" w:type="dxa"/>
              <w:right w:w="108" w:type="dxa"/>
            </w:tcMar>
            <w:vAlign w:val="center"/>
            <w:hideMark/>
          </w:tcPr>
          <w:p w14:paraId="7E0F0B01" w14:textId="77777777" w:rsidR="00E51140" w:rsidRPr="00E51140" w:rsidRDefault="00E51140" w:rsidP="00A61845">
            <w:pPr>
              <w:adjustRightInd w:val="0"/>
              <w:snapToGrid w:val="0"/>
              <w:spacing w:after="0"/>
              <w:jc w:val="center"/>
              <w:rPr>
                <w:b/>
                <w:lang w:val="en-US"/>
              </w:rPr>
            </w:pPr>
            <w:r w:rsidRPr="00E51140">
              <w:rPr>
                <w:b/>
              </w:rPr>
              <w:t>Time Drift</w:t>
            </w:r>
          </w:p>
        </w:tc>
      </w:tr>
      <w:tr w:rsidR="00E51140" w:rsidRPr="00E51140" w14:paraId="02F6C6B8"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2C0062E9" w14:textId="77777777" w:rsidR="00E51140" w:rsidRPr="00E51140" w:rsidRDefault="00E51140" w:rsidP="00A61845">
            <w:pPr>
              <w:adjustRightInd w:val="0"/>
              <w:snapToGrid w:val="0"/>
              <w:spacing w:after="0"/>
              <w:rPr>
                <w:b/>
                <w:lang w:val="en-US"/>
              </w:rPr>
            </w:pPr>
            <w:r w:rsidRPr="00E51140">
              <w:rPr>
                <w:b/>
                <w:lang w:val="en-US"/>
              </w:rPr>
              <w:t>Frequency error</w:t>
            </w:r>
          </w:p>
        </w:tc>
        <w:tc>
          <w:tcPr>
            <w:tcW w:w="6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F4F6D" w14:textId="77777777" w:rsidR="00E51140" w:rsidRPr="00E51140" w:rsidRDefault="00E51140" w:rsidP="00A61845">
            <w:pPr>
              <w:adjustRightInd w:val="0"/>
              <w:snapToGrid w:val="0"/>
              <w:spacing w:after="0"/>
              <w:jc w:val="center"/>
              <w:rPr>
                <w:rFonts w:eastAsia="SimSun"/>
                <w:color w:val="000000"/>
                <w:lang w:eastAsia="zh-CN"/>
              </w:rPr>
            </w:pPr>
            <w:r w:rsidRPr="00E51140">
              <w:rPr>
                <w:rFonts w:eastAsia="SimSun"/>
                <w:color w:val="000000"/>
                <w:lang w:eastAsia="zh-CN"/>
              </w:rPr>
              <w:t>±0.1 PPM</w:t>
            </w:r>
          </w:p>
        </w:tc>
      </w:tr>
      <w:tr w:rsidR="00E51140" w:rsidRPr="00E51140" w14:paraId="63EB53C4"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50322436" w14:textId="77777777" w:rsidR="00E51140" w:rsidRPr="00E51140" w:rsidRDefault="00E51140" w:rsidP="00A61845">
            <w:pPr>
              <w:adjustRightInd w:val="0"/>
              <w:snapToGrid w:val="0"/>
              <w:spacing w:after="0"/>
              <w:rPr>
                <w:rFonts w:eastAsia="SimSun"/>
                <w:b/>
                <w:lang w:val="en-US" w:eastAsia="zh-CN"/>
              </w:rPr>
            </w:pPr>
            <w:r w:rsidRPr="00E51140">
              <w:rPr>
                <w:b/>
                <w:lang w:val="en-US"/>
              </w:rPr>
              <w:t xml:space="preserve">Time drift </w:t>
            </w:r>
            <w:r w:rsidRPr="00E51140">
              <w:rPr>
                <w:rFonts w:eastAsia="SimSun" w:hint="eastAsia"/>
                <w:b/>
                <w:lang w:val="en-US" w:eastAsia="zh-CN"/>
              </w:rPr>
              <w:t xml:space="preserve">due to </w:t>
            </w:r>
            <w:r w:rsidRPr="00E51140">
              <w:rPr>
                <w:b/>
                <w:lang w:val="en-US"/>
              </w:rPr>
              <w:t>frequency error per 200ms</w:t>
            </w:r>
          </w:p>
        </w:tc>
        <w:tc>
          <w:tcPr>
            <w:tcW w:w="6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A3FB45" w14:textId="77777777" w:rsidR="00E51140" w:rsidRPr="00E51140" w:rsidRDefault="00E51140" w:rsidP="00A61845">
            <w:pPr>
              <w:adjustRightInd w:val="0"/>
              <w:snapToGrid w:val="0"/>
              <w:spacing w:after="0"/>
              <w:jc w:val="center"/>
              <w:rPr>
                <w:rFonts w:eastAsia="SimSun"/>
                <w:color w:val="000000"/>
                <w:lang w:eastAsia="zh-CN"/>
              </w:rPr>
            </w:pPr>
            <w:r w:rsidRPr="00E51140">
              <w:rPr>
                <w:rFonts w:eastAsia="SimSun"/>
                <w:color w:val="000000"/>
                <w:lang w:eastAsia="zh-CN"/>
              </w:rPr>
              <w:t>20 ns</w:t>
            </w:r>
          </w:p>
        </w:tc>
      </w:tr>
      <w:bookmarkEnd w:id="4"/>
      <w:tr w:rsidR="00E51140" w:rsidRPr="00E51140" w14:paraId="4E5EAE57"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55F96DE7" w14:textId="77777777" w:rsidR="00E51140" w:rsidRPr="00E51140" w:rsidRDefault="00E51140" w:rsidP="00E51140">
            <w:pPr>
              <w:adjustRightInd w:val="0"/>
              <w:snapToGrid w:val="0"/>
              <w:spacing w:after="0"/>
              <w:rPr>
                <w:rFonts w:eastAsia="SimSun"/>
                <w:lang w:eastAsia="zh-CN"/>
              </w:rPr>
            </w:pPr>
            <w:r w:rsidRPr="00E51140">
              <w:rPr>
                <w:b/>
                <w:lang w:val="en-US"/>
              </w:rPr>
              <w:t>Supported max speed of UE movement</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FA1FBE"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30 km/h</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A09A4A"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60 km/h</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BA953"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120 km/h</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ABC7F1" w14:textId="1ACB570E"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350 km/h</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2263E1" w14:textId="2CB29D07" w:rsidR="00E51140" w:rsidRPr="00E51140" w:rsidRDefault="00E51140" w:rsidP="00E51140">
            <w:pPr>
              <w:adjustRightInd w:val="0"/>
              <w:snapToGrid w:val="0"/>
              <w:spacing w:after="0"/>
              <w:jc w:val="center"/>
              <w:rPr>
                <w:rFonts w:eastAsia="SimSun"/>
                <w:color w:val="000000"/>
                <w:lang w:eastAsia="zh-CN"/>
              </w:rPr>
            </w:pPr>
            <w:r>
              <w:rPr>
                <w:rFonts w:eastAsia="SimSun"/>
                <w:color w:val="000000"/>
                <w:lang w:eastAsia="zh-CN"/>
              </w:rPr>
              <w:t>50</w:t>
            </w:r>
            <w:r w:rsidRPr="00E51140">
              <w:rPr>
                <w:rFonts w:eastAsia="SimSun"/>
                <w:color w:val="000000"/>
                <w:lang w:eastAsia="zh-CN"/>
              </w:rPr>
              <w:t>0 km/h</w:t>
            </w:r>
          </w:p>
        </w:tc>
      </w:tr>
      <w:tr w:rsidR="00E51140" w:rsidRPr="00E51140" w14:paraId="33CB1ED1"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21532656" w14:textId="77777777" w:rsidR="00E51140" w:rsidRPr="00E51140" w:rsidRDefault="00E51140" w:rsidP="00E51140">
            <w:pPr>
              <w:adjustRightInd w:val="0"/>
              <w:snapToGrid w:val="0"/>
              <w:spacing w:after="0"/>
              <w:rPr>
                <w:rFonts w:eastAsia="SimSun"/>
                <w:lang w:eastAsia="zh-CN"/>
              </w:rPr>
            </w:pPr>
            <w:r w:rsidRPr="00E51140">
              <w:rPr>
                <w:b/>
                <w:lang w:val="en-US"/>
              </w:rPr>
              <w:t xml:space="preserve">Time drift </w:t>
            </w:r>
            <w:r w:rsidRPr="00E51140">
              <w:rPr>
                <w:rFonts w:eastAsia="SimSun" w:hint="eastAsia"/>
                <w:b/>
                <w:lang w:val="en-US" w:eastAsia="zh-CN"/>
              </w:rPr>
              <w:t xml:space="preserve">due to </w:t>
            </w:r>
            <w:r w:rsidRPr="00E51140">
              <w:rPr>
                <w:b/>
                <w:lang w:val="en-US"/>
              </w:rPr>
              <w:t xml:space="preserve">UE movement </w:t>
            </w:r>
            <w:bookmarkStart w:id="6" w:name="OLE_LINK50"/>
            <w:bookmarkStart w:id="7" w:name="OLE_LINK51"/>
            <w:r w:rsidRPr="00E51140">
              <w:rPr>
                <w:b/>
                <w:lang w:val="en-US"/>
              </w:rPr>
              <w:t>per 200ms</w:t>
            </w:r>
            <w:bookmarkEnd w:id="6"/>
            <w:bookmarkEnd w:id="7"/>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F265D8"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5.6ns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39D694"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11.1 ns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E9ADB3"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22.2 ns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B9A63C" w14:textId="05D78503"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64.8 ns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2B2F87" w14:textId="58C9892E" w:rsidR="00E51140" w:rsidRPr="00E51140" w:rsidRDefault="00E51140" w:rsidP="00E51140">
            <w:pPr>
              <w:adjustRightInd w:val="0"/>
              <w:snapToGrid w:val="0"/>
              <w:spacing w:after="0"/>
              <w:jc w:val="center"/>
              <w:rPr>
                <w:rFonts w:eastAsia="SimSun"/>
                <w:color w:val="000000"/>
                <w:lang w:eastAsia="zh-CN"/>
              </w:rPr>
            </w:pPr>
            <w:r>
              <w:rPr>
                <w:rFonts w:eastAsia="SimSun"/>
                <w:color w:val="000000"/>
                <w:lang w:eastAsia="zh-CN"/>
              </w:rPr>
              <w:t>92.6</w:t>
            </w:r>
            <w:r w:rsidRPr="00E51140">
              <w:rPr>
                <w:rFonts w:eastAsia="SimSun"/>
                <w:color w:val="000000"/>
                <w:lang w:eastAsia="zh-CN"/>
              </w:rPr>
              <w:t xml:space="preserve"> ns</w:t>
            </w:r>
          </w:p>
        </w:tc>
      </w:tr>
      <w:tr w:rsidR="00E51140" w:rsidRPr="00E51140" w14:paraId="693B40CD"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26A0A6D" w14:textId="77777777" w:rsidR="00E51140" w:rsidRPr="00E51140" w:rsidRDefault="00E51140" w:rsidP="00E51140">
            <w:pPr>
              <w:adjustRightInd w:val="0"/>
              <w:snapToGrid w:val="0"/>
              <w:spacing w:after="0"/>
              <w:rPr>
                <w:b/>
                <w:lang w:val="en-US"/>
              </w:rPr>
            </w:pPr>
            <w:r w:rsidRPr="00E51140">
              <w:rPr>
                <w:b/>
                <w:lang w:val="en-US"/>
              </w:rPr>
              <w:t>Total time drift per 200ms</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1EAA8D"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25.6 ns</w:t>
            </w:r>
          </w:p>
          <w:p w14:paraId="7881AA7A"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(0.78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76008F"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31.1 ns</w:t>
            </w:r>
          </w:p>
          <w:p w14:paraId="470039B4"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(0.95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B27A5E"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42.2 ns</w:t>
            </w:r>
          </w:p>
          <w:p w14:paraId="500D4908"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(1.29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167E29"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84.8 ns</w:t>
            </w:r>
          </w:p>
          <w:p w14:paraId="2495E71D" w14:textId="51F2BBF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(2.61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D00A7F" w14:textId="53AAE40E" w:rsidR="00E51140" w:rsidRPr="00E51140" w:rsidRDefault="00E51140" w:rsidP="00E51140">
            <w:pPr>
              <w:adjustRightInd w:val="0"/>
              <w:snapToGrid w:val="0"/>
              <w:spacing w:after="0"/>
              <w:jc w:val="center"/>
              <w:rPr>
                <w:rFonts w:eastAsia="SimSun"/>
                <w:color w:val="0000CC"/>
                <w:lang w:eastAsia="zh-CN"/>
              </w:rPr>
            </w:pPr>
            <w:r>
              <w:rPr>
                <w:rFonts w:eastAsia="SimSun"/>
                <w:color w:val="0000CC"/>
                <w:lang w:eastAsia="zh-CN"/>
              </w:rPr>
              <w:t>112.6</w:t>
            </w:r>
            <w:r w:rsidRPr="00E51140">
              <w:rPr>
                <w:rFonts w:eastAsia="SimSun"/>
                <w:color w:val="0000CC"/>
                <w:lang w:eastAsia="zh-CN"/>
              </w:rPr>
              <w:t xml:space="preserve"> ns</w:t>
            </w:r>
          </w:p>
          <w:p w14:paraId="392F5E23" w14:textId="3E3E8E7B" w:rsidR="00E51140" w:rsidRPr="00E51140" w:rsidRDefault="00E51140" w:rsidP="00E51140">
            <w:pPr>
              <w:adjustRightInd w:val="0"/>
              <w:snapToGrid w:val="0"/>
              <w:spacing w:after="0"/>
              <w:jc w:val="center"/>
              <w:rPr>
                <w:rFonts w:eastAsia="SimSun"/>
                <w:color w:val="0000CC"/>
                <w:lang w:eastAsia="zh-CN"/>
              </w:rPr>
            </w:pPr>
            <w:r>
              <w:rPr>
                <w:rFonts w:eastAsia="SimSun"/>
                <w:color w:val="0000CC"/>
                <w:lang w:eastAsia="zh-CN"/>
              </w:rPr>
              <w:t>(3.46</w:t>
            </w:r>
            <w:r w:rsidRPr="00E51140">
              <w:rPr>
                <w:rFonts w:eastAsia="SimSun"/>
                <w:color w:val="0000CC"/>
                <w:lang w:eastAsia="zh-CN"/>
              </w:rPr>
              <w:t xml:space="preserve"> Ts)</w:t>
            </w:r>
          </w:p>
        </w:tc>
      </w:tr>
      <w:tr w:rsidR="00E51140" w:rsidRPr="00E51140" w14:paraId="10B9E917" w14:textId="77777777" w:rsidTr="00A61845">
        <w:trPr>
          <w:trHeight w:val="315"/>
          <w:jc w:val="center"/>
        </w:trPr>
        <w:tc>
          <w:tcPr>
            <w:tcW w:w="9475"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31DB61" w14:textId="77777777" w:rsidR="00E51140" w:rsidRPr="00E51140" w:rsidRDefault="00E51140" w:rsidP="00A61845">
            <w:pPr>
              <w:adjustRightInd w:val="0"/>
              <w:snapToGrid w:val="0"/>
              <w:spacing w:after="0"/>
              <w:rPr>
                <w:b/>
                <w:i/>
                <w:color w:val="0000CC"/>
                <w:lang w:val="en-US"/>
              </w:rPr>
            </w:pPr>
            <w:r w:rsidRPr="00E51140">
              <w:rPr>
                <w:b/>
                <w:i/>
                <w:color w:val="0000CC"/>
                <w:lang w:val="en-US"/>
              </w:rPr>
              <w:t>Note: The time length of Ts equals to 1/30720000 second (≈ 32.55 ns)</w:t>
            </w:r>
          </w:p>
        </w:tc>
      </w:tr>
      <w:bookmarkEnd w:id="5"/>
    </w:tbl>
    <w:p w14:paraId="2FE75684" w14:textId="77777777" w:rsidR="00E51140" w:rsidRDefault="00E51140" w:rsidP="002D457C">
      <w:pPr>
        <w:jc w:val="both"/>
        <w:rPr>
          <w:rFonts w:cs="v4.2.0"/>
        </w:rPr>
      </w:pPr>
    </w:p>
    <w:p w14:paraId="426A2AD0" w14:textId="63EE6B67" w:rsidR="001650BE" w:rsidRPr="001650BE" w:rsidRDefault="001650BE" w:rsidP="001650BE">
      <w:pPr>
        <w:spacing w:before="120" w:after="120"/>
        <w:rPr>
          <w:rFonts w:eastAsia="SimSun"/>
          <w:lang w:eastAsia="zh-CN"/>
        </w:rPr>
      </w:pPr>
      <w:r w:rsidRPr="001650BE">
        <w:rPr>
          <w:rFonts w:eastAsia="SimSun"/>
          <w:lang w:eastAsia="zh-CN"/>
        </w:rPr>
        <w:t>As shown in Table 1, if the supported mobile speed i</w:t>
      </w:r>
      <w:r>
        <w:rPr>
          <w:rFonts w:eastAsia="SimSun"/>
          <w:lang w:eastAsia="zh-CN"/>
        </w:rPr>
        <w:t>n R15 LTE</w:t>
      </w:r>
      <w:r w:rsidRPr="001650BE">
        <w:rPr>
          <w:rFonts w:eastAsia="SimSun"/>
          <w:lang w:eastAsia="zh-CN"/>
        </w:rPr>
        <w:t xml:space="preserve"> is up to 350 km/h, the total time drift due to UE movement and frequency error is 84.8 ns (≈ 2.61 Ts) per 200ms. If the supported mobile speed in </w:t>
      </w:r>
      <w:r>
        <w:rPr>
          <w:rFonts w:eastAsia="SimSun"/>
          <w:lang w:eastAsia="zh-CN"/>
        </w:rPr>
        <w:t>R16 LTE</w:t>
      </w:r>
      <w:r w:rsidRPr="001650BE">
        <w:rPr>
          <w:rFonts w:eastAsia="SimSun"/>
          <w:lang w:eastAsia="zh-CN"/>
        </w:rPr>
        <w:t xml:space="preserve"> is up to 50</w:t>
      </w:r>
      <w:r>
        <w:rPr>
          <w:rFonts w:eastAsia="SimSun"/>
          <w:lang w:eastAsia="zh-CN"/>
        </w:rPr>
        <w:t>0</w:t>
      </w:r>
      <w:r w:rsidRPr="001650BE">
        <w:rPr>
          <w:rFonts w:eastAsia="SimSun"/>
          <w:lang w:eastAsia="zh-CN"/>
        </w:rPr>
        <w:t xml:space="preserve"> km/h, the total time drift due to UE movement and frequency error is 112.6 ns</w:t>
      </w:r>
      <w:r>
        <w:rPr>
          <w:rFonts w:eastAsia="SimSun"/>
          <w:lang w:eastAsia="zh-CN"/>
        </w:rPr>
        <w:t xml:space="preserve"> </w:t>
      </w:r>
      <w:r w:rsidRPr="001650BE">
        <w:rPr>
          <w:rFonts w:eastAsia="SimSun"/>
          <w:lang w:eastAsia="zh-CN"/>
        </w:rPr>
        <w:t>(</w:t>
      </w:r>
      <w:r>
        <w:rPr>
          <w:rFonts w:eastAsia="SimSun"/>
          <w:lang w:eastAsia="zh-CN"/>
        </w:rPr>
        <w:t xml:space="preserve">about </w:t>
      </w:r>
      <w:r w:rsidRPr="001650BE">
        <w:rPr>
          <w:rFonts w:eastAsia="SimSun"/>
          <w:lang w:eastAsia="zh-CN"/>
        </w:rPr>
        <w:t>3.46 Ts)</w:t>
      </w:r>
      <w:r>
        <w:rPr>
          <w:rFonts w:eastAsia="SimSun"/>
          <w:lang w:eastAsia="zh-CN"/>
        </w:rPr>
        <w:t xml:space="preserve"> </w:t>
      </w:r>
      <w:r w:rsidRPr="001650BE">
        <w:rPr>
          <w:rFonts w:eastAsia="SimSun"/>
          <w:lang w:eastAsia="zh-CN"/>
        </w:rPr>
        <w:t xml:space="preserve">per 200ms. </w:t>
      </w:r>
    </w:p>
    <w:p w14:paraId="0BA7BFB5" w14:textId="53AB896F" w:rsidR="00AB19F2" w:rsidRPr="009B169F" w:rsidRDefault="001650BE" w:rsidP="009B169F">
      <w:pPr>
        <w:widowControl w:val="0"/>
        <w:spacing w:before="120" w:after="120"/>
        <w:rPr>
          <w:szCs w:val="18"/>
          <w:lang w:eastAsia="zh-CN"/>
        </w:rPr>
      </w:pPr>
      <w:r w:rsidRPr="001650BE">
        <w:rPr>
          <w:rFonts w:eastAsia="SimSun"/>
          <w:lang w:eastAsia="zh-CN"/>
        </w:rPr>
        <w:t>In baseband,</w:t>
      </w:r>
      <w:r w:rsidRPr="001650BE">
        <w:rPr>
          <w:rFonts w:eastAsia="SimSun" w:hint="eastAsia"/>
          <w:lang w:eastAsia="zh-CN"/>
        </w:rPr>
        <w:t xml:space="preserve"> </w:t>
      </w:r>
      <w:r w:rsidRPr="001650BE">
        <w:rPr>
          <w:rFonts w:eastAsia="SimSun"/>
          <w:lang w:eastAsia="zh-CN"/>
        </w:rPr>
        <w:t xml:space="preserve">the UE transmit signals is quantized in time domain and the </w:t>
      </w:r>
      <w:r w:rsidRPr="001650BE">
        <w:rPr>
          <w:rFonts w:eastAsia="SimSun" w:hint="eastAsia"/>
          <w:lang w:eastAsia="zh-CN"/>
        </w:rPr>
        <w:t xml:space="preserve">sampling rate relies on </w:t>
      </w:r>
      <w:r w:rsidRPr="001650BE">
        <w:rPr>
          <w:rFonts w:eastAsia="SimSun"/>
          <w:lang w:eastAsia="zh-CN"/>
        </w:rPr>
        <w:t xml:space="preserve">uplink </w:t>
      </w:r>
      <w:r w:rsidRPr="001650BE">
        <w:rPr>
          <w:rFonts w:eastAsia="SimSun" w:hint="eastAsia"/>
          <w:lang w:eastAsia="zh-CN"/>
        </w:rPr>
        <w:t>bandwidth</w:t>
      </w:r>
      <w:r w:rsidRPr="001650BE">
        <w:rPr>
          <w:rFonts w:eastAsia="SimSun"/>
          <w:lang w:eastAsia="zh-CN"/>
        </w:rPr>
        <w:t xml:space="preserve">. The </w:t>
      </w:r>
      <w:r w:rsidRPr="001650BE">
        <w:rPr>
          <w:rFonts w:eastAsia="SimSun"/>
          <w:lang w:eastAsia="zh-CN"/>
        </w:rPr>
        <w:lastRenderedPageBreak/>
        <w:t xml:space="preserve">UE in typical implementation will use lower sampling rate for smaller bandwidths. </w:t>
      </w:r>
      <w:r w:rsidRPr="001650BE">
        <w:rPr>
          <w:szCs w:val="18"/>
          <w:lang w:eastAsia="zh-CN"/>
        </w:rPr>
        <w:t xml:space="preserve">The time adjustment step in baseband shall be an integral number of sampling period. Besides, the RF margin shall also be considered and the DigRF error in LTE (i.e. 1.5Ts) could be </w:t>
      </w:r>
      <w:r w:rsidR="009B169F">
        <w:rPr>
          <w:szCs w:val="18"/>
          <w:lang w:eastAsia="zh-CN"/>
        </w:rPr>
        <w:t>re</w:t>
      </w:r>
      <w:r w:rsidRPr="001650BE">
        <w:rPr>
          <w:szCs w:val="18"/>
          <w:lang w:eastAsia="zh-CN"/>
        </w:rPr>
        <w:t xml:space="preserve">used as </w:t>
      </w:r>
      <w:r w:rsidR="009B169F">
        <w:rPr>
          <w:szCs w:val="18"/>
          <w:lang w:eastAsia="zh-CN"/>
        </w:rPr>
        <w:t>the implementation margin</w:t>
      </w:r>
      <w:r w:rsidRPr="001650BE">
        <w:rPr>
          <w:szCs w:val="18"/>
          <w:lang w:eastAsia="zh-CN"/>
        </w:rPr>
        <w:t>.</w:t>
      </w:r>
    </w:p>
    <w:p w14:paraId="615809F3" w14:textId="2E063CBA" w:rsidR="00AB19F2" w:rsidRPr="001650BE" w:rsidRDefault="001650BE" w:rsidP="001650BE">
      <w:pPr>
        <w:pStyle w:val="Caption"/>
        <w:jc w:val="center"/>
        <w:rPr>
          <w:b w:val="0"/>
        </w:rPr>
      </w:pPr>
      <w:r w:rsidRPr="001650BE">
        <w:t xml:space="preserve">Table </w:t>
      </w:r>
      <w:r w:rsidRPr="001650BE">
        <w:fldChar w:fldCharType="begin"/>
      </w:r>
      <w:r w:rsidRPr="001650BE">
        <w:instrText xml:space="preserve"> SEQ Table \* ARABIC </w:instrText>
      </w:r>
      <w:r w:rsidRPr="001650BE">
        <w:fldChar w:fldCharType="separate"/>
      </w:r>
      <w:r w:rsidRPr="001650BE">
        <w:rPr>
          <w:noProof/>
        </w:rPr>
        <w:t>2</w:t>
      </w:r>
      <w:r w:rsidRPr="001650BE">
        <w:fldChar w:fldCharType="end"/>
      </w:r>
      <w:r w:rsidR="00AB19F2" w:rsidRPr="001650BE">
        <w:t>: Restricts of</w:t>
      </w:r>
      <w:r w:rsidR="00AB19F2" w:rsidRPr="001650BE">
        <w:rPr>
          <w:rFonts w:hint="eastAsia"/>
        </w:rPr>
        <w:t xml:space="preserve"> </w:t>
      </w:r>
      <w:r w:rsidR="00AB19F2" w:rsidRPr="001650BE">
        <w:t>maximum autonomous timing adjustment step size (T</w:t>
      </w:r>
      <w:r w:rsidR="00AB19F2" w:rsidRPr="001650BE">
        <w:rPr>
          <w:vertAlign w:val="subscript"/>
        </w:rPr>
        <w:t>q</w:t>
      </w:r>
      <w:r w:rsidR="00AB19F2" w:rsidRPr="001650BE">
        <w:t>)</w:t>
      </w:r>
    </w:p>
    <w:p w14:paraId="6CABAC94" w14:textId="77777777" w:rsidR="001650BE" w:rsidRDefault="001650BE" w:rsidP="00AB19F2">
      <w:pPr>
        <w:spacing w:after="120"/>
        <w:jc w:val="center"/>
        <w:rPr>
          <w:b/>
          <w:sz w:val="22"/>
          <w:szCs w:val="22"/>
        </w:rPr>
      </w:pPr>
    </w:p>
    <w:tbl>
      <w:tblPr>
        <w:tblW w:w="8180" w:type="dxa"/>
        <w:jc w:val="center"/>
        <w:tblCellMar>
          <w:left w:w="0" w:type="dxa"/>
          <w:right w:w="0" w:type="dxa"/>
        </w:tblCellMar>
        <w:tblLook w:val="0600" w:firstRow="0" w:lastRow="0" w:firstColumn="0" w:lastColumn="0" w:noHBand="1" w:noVBand="1"/>
      </w:tblPr>
      <w:tblGrid>
        <w:gridCol w:w="1391"/>
        <w:gridCol w:w="1391"/>
        <w:gridCol w:w="1338"/>
        <w:gridCol w:w="1339"/>
        <w:gridCol w:w="1338"/>
        <w:gridCol w:w="1383"/>
      </w:tblGrid>
      <w:tr w:rsidR="00AB19F2" w14:paraId="1971CFC0" w14:textId="77777777" w:rsidTr="001650BE">
        <w:trPr>
          <w:trHeight w:val="315"/>
          <w:jc w:val="center"/>
        </w:trPr>
        <w:tc>
          <w:tcPr>
            <w:tcW w:w="2782" w:type="dxa"/>
            <w:gridSpan w:val="2"/>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tcPr>
          <w:p w14:paraId="0982969B" w14:textId="77777777" w:rsidR="00AB19F2" w:rsidRPr="001D4B49" w:rsidRDefault="00AB19F2" w:rsidP="00A61845">
            <w:pPr>
              <w:adjustRightInd w:val="0"/>
              <w:snapToGrid w:val="0"/>
              <w:spacing w:after="0"/>
              <w:rPr>
                <w:b/>
                <w:lang w:val="en-US"/>
              </w:rPr>
            </w:pPr>
            <w:r>
              <w:rPr>
                <w:b/>
                <w:lang w:val="en-US"/>
              </w:rPr>
              <w:t>Parameters</w:t>
            </w:r>
          </w:p>
        </w:tc>
        <w:tc>
          <w:tcPr>
            <w:tcW w:w="5398" w:type="dxa"/>
            <w:gridSpan w:val="4"/>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tcPr>
          <w:p w14:paraId="71D87E4A" w14:textId="77777777" w:rsidR="00AB19F2" w:rsidRPr="008C39A5" w:rsidRDefault="00AB19F2" w:rsidP="00A61845">
            <w:pPr>
              <w:adjustRightInd w:val="0"/>
              <w:snapToGrid w:val="0"/>
              <w:spacing w:after="0"/>
              <w:jc w:val="center"/>
              <w:rPr>
                <w:rFonts w:eastAsia="SimSun"/>
                <w:b/>
                <w:lang w:eastAsia="zh-CN"/>
              </w:rPr>
            </w:pPr>
            <w:r w:rsidRPr="008C39A5">
              <w:rPr>
                <w:rFonts w:eastAsia="SimSun"/>
                <w:b/>
                <w:lang w:eastAsia="zh-CN"/>
              </w:rPr>
              <w:t>Values</w:t>
            </w:r>
          </w:p>
        </w:tc>
      </w:tr>
      <w:tr w:rsidR="001650BE" w14:paraId="1F652CF1" w14:textId="77777777" w:rsidTr="001650BE">
        <w:trPr>
          <w:trHeight w:val="315"/>
          <w:jc w:val="center"/>
        </w:trPr>
        <w:tc>
          <w:tcPr>
            <w:tcW w:w="27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92DA60" w14:textId="77777777" w:rsidR="001650BE" w:rsidRPr="001D4B49" w:rsidRDefault="001650BE" w:rsidP="00A61845">
            <w:pPr>
              <w:adjustRightInd w:val="0"/>
              <w:snapToGrid w:val="0"/>
              <w:spacing w:after="0"/>
              <w:rPr>
                <w:b/>
                <w:lang w:val="en-US"/>
              </w:rPr>
            </w:pPr>
            <w:r w:rsidRPr="003D4C39">
              <w:rPr>
                <w:rFonts w:hint="eastAsia"/>
                <w:b/>
                <w:lang w:val="en-US"/>
              </w:rPr>
              <w:t xml:space="preserve">Minimum </w:t>
            </w:r>
            <w:r w:rsidRPr="001D4B49">
              <w:rPr>
                <w:b/>
                <w:lang w:val="en-US"/>
              </w:rPr>
              <w:t>Bandwidth of UL transmission</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D09E11" w14:textId="48ECCBC8" w:rsidR="001650BE" w:rsidRPr="001D4B49" w:rsidRDefault="001650BE" w:rsidP="00A61845">
            <w:pPr>
              <w:adjustRightInd w:val="0"/>
              <w:snapToGrid w:val="0"/>
              <w:spacing w:after="0"/>
              <w:jc w:val="center"/>
              <w:rPr>
                <w:rFonts w:eastAsia="SimSun"/>
                <w:lang w:eastAsia="zh-CN"/>
              </w:rPr>
            </w:pPr>
            <w:r>
              <w:rPr>
                <w:rFonts w:eastAsia="SimSun"/>
                <w:lang w:eastAsia="zh-CN"/>
              </w:rPr>
              <w:t>1.4</w:t>
            </w:r>
            <w:r>
              <w:rPr>
                <w:rFonts w:eastAsia="SimSun"/>
                <w:lang w:eastAsia="zh-CN"/>
              </w:rPr>
              <w:t>MHz</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4CE27F" w14:textId="5C06996E" w:rsidR="001650BE" w:rsidRDefault="001650BE" w:rsidP="00A61845">
            <w:pPr>
              <w:adjustRightInd w:val="0"/>
              <w:snapToGrid w:val="0"/>
              <w:spacing w:after="0"/>
              <w:jc w:val="center"/>
              <w:rPr>
                <w:rFonts w:eastAsia="SimSun"/>
                <w:lang w:eastAsia="zh-CN"/>
              </w:rPr>
            </w:pPr>
            <w:r>
              <w:rPr>
                <w:rFonts w:eastAsia="SimSun"/>
                <w:lang w:eastAsia="zh-CN"/>
              </w:rPr>
              <w:t>3</w:t>
            </w:r>
            <w:r>
              <w:rPr>
                <w:rFonts w:eastAsia="SimSun"/>
                <w:lang w:eastAsia="zh-CN"/>
              </w:rPr>
              <w:t>MHz</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99E068" w14:textId="19352DE3" w:rsidR="001650BE" w:rsidRPr="001D4B49" w:rsidRDefault="001650BE" w:rsidP="00A61845">
            <w:pPr>
              <w:adjustRightInd w:val="0"/>
              <w:snapToGrid w:val="0"/>
              <w:spacing w:after="0"/>
              <w:jc w:val="center"/>
              <w:rPr>
                <w:rFonts w:eastAsia="SimSun"/>
                <w:lang w:eastAsia="zh-CN"/>
              </w:rPr>
            </w:pPr>
            <w:r>
              <w:rPr>
                <w:rFonts w:eastAsia="SimSun"/>
                <w:lang w:eastAsia="zh-CN"/>
              </w:rPr>
              <w:t>5</w:t>
            </w:r>
            <w:r>
              <w:rPr>
                <w:rFonts w:eastAsia="SimSun"/>
                <w:lang w:eastAsia="zh-CN"/>
              </w:rPr>
              <w:t>MHz</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10BE66" w14:textId="13C21BFD" w:rsidR="001650BE" w:rsidRDefault="001650BE" w:rsidP="001650BE">
            <w:pPr>
              <w:adjustRightInd w:val="0"/>
              <w:snapToGrid w:val="0"/>
              <w:spacing w:after="0"/>
              <w:jc w:val="center"/>
              <w:rPr>
                <w:rFonts w:eastAsia="SimSun"/>
                <w:lang w:eastAsia="zh-CN"/>
              </w:rPr>
            </w:pPr>
            <w:r>
              <w:rPr>
                <w:rFonts w:eastAsia="SimSun"/>
                <w:lang w:eastAsia="zh-CN"/>
              </w:rPr>
              <w:t>1</w:t>
            </w:r>
            <w:r>
              <w:rPr>
                <w:rFonts w:eastAsia="SimSun"/>
                <w:lang w:eastAsia="zh-CN"/>
              </w:rPr>
              <w:t>0MHz</w:t>
            </w:r>
          </w:p>
        </w:tc>
      </w:tr>
      <w:tr w:rsidR="001650BE" w14:paraId="19A9AD1E" w14:textId="77777777" w:rsidTr="001650BE">
        <w:trPr>
          <w:trHeight w:val="315"/>
          <w:jc w:val="center"/>
        </w:trPr>
        <w:tc>
          <w:tcPr>
            <w:tcW w:w="27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9E3E2" w14:textId="2543DE5D" w:rsidR="001650BE" w:rsidRPr="001D4B49" w:rsidRDefault="00780C3B" w:rsidP="00780C3B">
            <w:pPr>
              <w:adjustRightInd w:val="0"/>
              <w:snapToGrid w:val="0"/>
              <w:spacing w:after="0"/>
              <w:rPr>
                <w:b/>
                <w:lang w:val="en-US"/>
              </w:rPr>
            </w:pPr>
            <w:r>
              <w:rPr>
                <w:b/>
                <w:lang w:val="en-US"/>
              </w:rPr>
              <w:t xml:space="preserve">UL </w:t>
            </w:r>
            <w:r w:rsidR="001650BE" w:rsidRPr="001D4B49">
              <w:rPr>
                <w:b/>
                <w:lang w:val="en-US"/>
              </w:rPr>
              <w:t xml:space="preserve">Sample </w:t>
            </w:r>
            <w:r>
              <w:rPr>
                <w:b/>
              </w:rPr>
              <w:t>rate</w:t>
            </w:r>
            <w:r w:rsidR="001650BE" w:rsidRPr="001D4B49">
              <w:rPr>
                <w:b/>
                <w:lang w:val="en-US"/>
              </w:rPr>
              <w:t xml:space="preserve"> </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280FC5" w14:textId="52EB9161" w:rsidR="001650BE" w:rsidRPr="00AB30F3" w:rsidRDefault="001650BE" w:rsidP="00A61845">
            <w:pPr>
              <w:adjustRightInd w:val="0"/>
              <w:snapToGrid w:val="0"/>
              <w:spacing w:after="0"/>
              <w:jc w:val="center"/>
              <w:rPr>
                <w:rFonts w:eastAsia="SimSun"/>
                <w:highlight w:val="yellow"/>
                <w:lang w:eastAsia="zh-CN"/>
              </w:rPr>
            </w:pPr>
            <w:r w:rsidRPr="00AB30F3">
              <w:rPr>
                <w:highlight w:val="yellow"/>
                <w:lang w:val="en-US"/>
              </w:rPr>
              <w:t>16</w:t>
            </w:r>
            <w:r w:rsidRPr="00AB30F3">
              <w:rPr>
                <w:highlight w:val="yellow"/>
                <w:lang w:val="en-US"/>
              </w:rPr>
              <w:t>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F1DB06" w14:textId="39FB7253" w:rsidR="001650BE" w:rsidRPr="00AB30F3" w:rsidRDefault="001650BE" w:rsidP="00A61845">
            <w:pPr>
              <w:adjustRightInd w:val="0"/>
              <w:snapToGrid w:val="0"/>
              <w:spacing w:after="0"/>
              <w:jc w:val="center"/>
              <w:rPr>
                <w:rFonts w:eastAsia="SimSun"/>
                <w:highlight w:val="yellow"/>
                <w:lang w:eastAsia="zh-CN"/>
              </w:rPr>
            </w:pPr>
            <w:r w:rsidRPr="00AB30F3">
              <w:rPr>
                <w:highlight w:val="yellow"/>
                <w:lang w:val="en-US"/>
              </w:rPr>
              <w:t>8</w:t>
            </w:r>
            <w:r w:rsidRPr="00AB30F3">
              <w:rPr>
                <w:highlight w:val="yellow"/>
                <w:lang w:val="en-US"/>
              </w:rPr>
              <w:t>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6C4294" w14:textId="6AF192E7" w:rsidR="001650BE" w:rsidRPr="00AB30F3" w:rsidRDefault="001650BE" w:rsidP="00A61845">
            <w:pPr>
              <w:adjustRightInd w:val="0"/>
              <w:snapToGrid w:val="0"/>
              <w:spacing w:after="0"/>
              <w:jc w:val="center"/>
              <w:rPr>
                <w:rFonts w:eastAsia="SimSun"/>
                <w:highlight w:val="yellow"/>
                <w:lang w:eastAsia="zh-CN"/>
              </w:rPr>
            </w:pPr>
            <w:r w:rsidRPr="00AB30F3">
              <w:rPr>
                <w:highlight w:val="yellow"/>
                <w:lang w:val="en-US"/>
              </w:rPr>
              <w:t>4</w:t>
            </w:r>
            <w:r w:rsidRPr="00AB30F3">
              <w:rPr>
                <w:highlight w:val="yellow"/>
                <w:lang w:val="en-US"/>
              </w:rPr>
              <w:t>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479EF4" w14:textId="779B72B1" w:rsidR="001650BE" w:rsidRPr="001D4B49" w:rsidRDefault="001650BE" w:rsidP="001650BE">
            <w:pPr>
              <w:adjustRightInd w:val="0"/>
              <w:snapToGrid w:val="0"/>
              <w:spacing w:after="0"/>
              <w:jc w:val="center"/>
              <w:rPr>
                <w:rFonts w:eastAsia="SimSun"/>
                <w:lang w:eastAsia="zh-CN"/>
              </w:rPr>
            </w:pPr>
            <w:r>
              <w:rPr>
                <w:lang w:val="en-US"/>
              </w:rPr>
              <w:t>2</w:t>
            </w:r>
            <w:r w:rsidRPr="001D4B49">
              <w:rPr>
                <w:lang w:val="en-US"/>
              </w:rPr>
              <w:t>Ts</w:t>
            </w:r>
          </w:p>
        </w:tc>
      </w:tr>
      <w:tr w:rsidR="001650BE" w14:paraId="51AC7180" w14:textId="77777777" w:rsidTr="001F749B">
        <w:trPr>
          <w:trHeight w:val="315"/>
          <w:jc w:val="center"/>
        </w:trPr>
        <w:tc>
          <w:tcPr>
            <w:tcW w:w="139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D630D66" w14:textId="77777777" w:rsidR="001650BE" w:rsidRPr="001D4B49" w:rsidRDefault="001650BE" w:rsidP="001650BE">
            <w:pPr>
              <w:adjustRightInd w:val="0"/>
              <w:snapToGrid w:val="0"/>
              <w:spacing w:after="0"/>
              <w:rPr>
                <w:b/>
                <w:lang w:val="en-US"/>
              </w:rPr>
            </w:pPr>
            <w:r w:rsidRPr="008C39A5">
              <w:rPr>
                <w:rFonts w:eastAsia="SimSun" w:hint="eastAsia"/>
                <w:b/>
                <w:lang w:val="en-US" w:eastAsia="zh-CN"/>
              </w:rPr>
              <w:t xml:space="preserve">Supporting </w:t>
            </w:r>
            <w:r w:rsidRPr="008C39A5">
              <w:rPr>
                <w:rFonts w:eastAsia="SimSun"/>
                <w:b/>
                <w:lang w:val="en-US" w:eastAsia="zh-CN"/>
              </w:rPr>
              <w:t xml:space="preserve">Max </w:t>
            </w:r>
            <w:r>
              <w:rPr>
                <w:rFonts w:eastAsia="SimSun"/>
                <w:b/>
                <w:lang w:val="en-US" w:eastAsia="zh-CN"/>
              </w:rPr>
              <w:t xml:space="preserve">UE </w:t>
            </w:r>
            <w:r w:rsidRPr="008C39A5">
              <w:rPr>
                <w:rFonts w:eastAsia="SimSun" w:hint="eastAsia"/>
                <w:b/>
                <w:lang w:val="en-US" w:eastAsia="zh-CN"/>
              </w:rPr>
              <w:t>speed</w:t>
            </w:r>
          </w:p>
        </w:tc>
        <w:tc>
          <w:tcPr>
            <w:tcW w:w="13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05D00D" w14:textId="750B694C" w:rsidR="001650BE" w:rsidRPr="001D4B49" w:rsidRDefault="001650BE" w:rsidP="001650BE">
            <w:pPr>
              <w:adjustRightInd w:val="0"/>
              <w:snapToGrid w:val="0"/>
              <w:spacing w:after="0"/>
              <w:rPr>
                <w:b/>
                <w:lang w:val="en-US"/>
              </w:rPr>
            </w:pPr>
            <w:r w:rsidRPr="001650BE">
              <w:rPr>
                <w:rFonts w:eastAsia="SimSun"/>
                <w:b/>
                <w:lang w:val="en-US" w:eastAsia="zh-CN"/>
              </w:rPr>
              <w:t>350 km/h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0B864D" w14:textId="7F172204" w:rsid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14:paraId="032BE9F4" w14:textId="2C390693" w:rsid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tcPr>
          <w:p w14:paraId="46BAEF09" w14:textId="6DA6CE5C" w:rsid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c>
          <w:tcPr>
            <w:tcW w:w="1383" w:type="dxa"/>
            <w:tcBorders>
              <w:top w:val="single" w:sz="8" w:space="0" w:color="000000"/>
              <w:left w:val="single" w:sz="8" w:space="0" w:color="000000"/>
              <w:bottom w:val="single" w:sz="8" w:space="0" w:color="000000"/>
              <w:right w:val="single" w:sz="8" w:space="0" w:color="000000"/>
            </w:tcBorders>
            <w:shd w:val="clear" w:color="auto" w:fill="auto"/>
          </w:tcPr>
          <w:p w14:paraId="67CD7FCB" w14:textId="5D0E76F1" w:rsidR="001650BE" w:rsidRP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r>
      <w:tr w:rsidR="001650BE" w14:paraId="23ACC413" w14:textId="77777777" w:rsidTr="001650BE">
        <w:trPr>
          <w:trHeight w:val="315"/>
          <w:jc w:val="center"/>
        </w:trPr>
        <w:tc>
          <w:tcPr>
            <w:tcW w:w="139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8B24C6" w14:textId="77777777" w:rsidR="001650BE" w:rsidRPr="001D4B49" w:rsidRDefault="001650BE" w:rsidP="001650BE">
            <w:pPr>
              <w:adjustRightInd w:val="0"/>
              <w:snapToGrid w:val="0"/>
              <w:spacing w:after="0"/>
              <w:rPr>
                <w:b/>
                <w:lang w:val="en-US"/>
              </w:rPr>
            </w:pPr>
          </w:p>
        </w:tc>
        <w:tc>
          <w:tcPr>
            <w:tcW w:w="13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0EA1A2" w14:textId="37493285" w:rsidR="001650BE" w:rsidRPr="001D4B49" w:rsidRDefault="001650BE" w:rsidP="001650BE">
            <w:pPr>
              <w:adjustRightInd w:val="0"/>
              <w:snapToGrid w:val="0"/>
              <w:spacing w:after="0"/>
              <w:rPr>
                <w:b/>
                <w:lang w:val="en-US"/>
              </w:rPr>
            </w:pPr>
            <w:r>
              <w:rPr>
                <w:rFonts w:eastAsia="SimSun"/>
                <w:b/>
                <w:lang w:val="en-US" w:eastAsia="zh-CN"/>
              </w:rPr>
              <w:t>500</w:t>
            </w:r>
            <w:r w:rsidRPr="008C39A5">
              <w:rPr>
                <w:rFonts w:eastAsia="SimSun"/>
                <w:b/>
                <w:lang w:val="en-US" w:eastAsia="zh-CN"/>
              </w:rPr>
              <w:t xml:space="preserve"> km/h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BBEA8" w14:textId="4566B2A0" w:rsidR="001650BE" w:rsidRPr="00237950" w:rsidRDefault="001650BE" w:rsidP="001650BE">
            <w:pPr>
              <w:adjustRightInd w:val="0"/>
              <w:snapToGrid w:val="0"/>
              <w:spacing w:after="0"/>
              <w:jc w:val="center"/>
              <w:rPr>
                <w:color w:val="000000"/>
                <w:lang w:val="en-US"/>
              </w:rPr>
            </w:pPr>
            <w:r w:rsidRPr="001650BE">
              <w:rPr>
                <w:rFonts w:eastAsia="SimSun"/>
                <w:lang w:eastAsia="zh-CN"/>
              </w:rPr>
              <w:t>3.46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AE2825" w14:textId="0CA83621" w:rsidR="001650BE" w:rsidRPr="00237950" w:rsidRDefault="001650BE" w:rsidP="001650BE">
            <w:pPr>
              <w:adjustRightInd w:val="0"/>
              <w:snapToGrid w:val="0"/>
              <w:spacing w:after="0"/>
              <w:jc w:val="center"/>
              <w:rPr>
                <w:color w:val="000000"/>
                <w:lang w:val="en-US"/>
              </w:rPr>
            </w:pPr>
            <w:r w:rsidRPr="001650BE">
              <w:rPr>
                <w:rFonts w:eastAsia="SimSun"/>
                <w:lang w:eastAsia="zh-CN"/>
              </w:rPr>
              <w:t>3.46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46E99B" w14:textId="799CB666" w:rsidR="001650BE" w:rsidRPr="00237950" w:rsidRDefault="001650BE" w:rsidP="001650BE">
            <w:pPr>
              <w:adjustRightInd w:val="0"/>
              <w:snapToGrid w:val="0"/>
              <w:spacing w:after="0"/>
              <w:jc w:val="center"/>
              <w:rPr>
                <w:color w:val="000000"/>
                <w:lang w:val="en-US"/>
              </w:rPr>
            </w:pPr>
            <w:r w:rsidRPr="001650BE">
              <w:rPr>
                <w:rFonts w:eastAsia="SimSun"/>
                <w:lang w:eastAsia="zh-CN"/>
              </w:rPr>
              <w:t>3.46 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F0BDC2" w14:textId="0C0E5DF8" w:rsidR="001650BE" w:rsidRPr="001650BE" w:rsidRDefault="001650BE" w:rsidP="001650BE">
            <w:pPr>
              <w:adjustRightInd w:val="0"/>
              <w:snapToGrid w:val="0"/>
              <w:spacing w:after="0"/>
              <w:jc w:val="center"/>
              <w:rPr>
                <w:lang w:val="en-US"/>
              </w:rPr>
            </w:pPr>
            <w:r w:rsidRPr="00AB30F3">
              <w:rPr>
                <w:rFonts w:eastAsia="SimSun"/>
                <w:color w:val="000000"/>
                <w:highlight w:val="yellow"/>
                <w:lang w:eastAsia="zh-CN"/>
              </w:rPr>
              <w:t>3.46 Ts</w:t>
            </w:r>
          </w:p>
        </w:tc>
      </w:tr>
      <w:tr w:rsidR="001650BE" w14:paraId="1BF6AC39" w14:textId="77777777" w:rsidTr="001650BE">
        <w:trPr>
          <w:trHeight w:val="315"/>
          <w:jc w:val="center"/>
        </w:trPr>
        <w:tc>
          <w:tcPr>
            <w:tcW w:w="2782" w:type="dxa"/>
            <w:gridSpan w:val="2"/>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EAC579" w14:textId="77777777" w:rsidR="001650BE" w:rsidRPr="001D4B49" w:rsidRDefault="001650BE" w:rsidP="00A61845">
            <w:pPr>
              <w:adjustRightInd w:val="0"/>
              <w:snapToGrid w:val="0"/>
              <w:spacing w:after="0"/>
              <w:rPr>
                <w:b/>
                <w:lang w:val="en-US"/>
              </w:rPr>
            </w:pPr>
            <w:r>
              <w:rPr>
                <w:b/>
                <w:lang w:val="en-US"/>
              </w:rPr>
              <w:t>T</w:t>
            </w:r>
            <w:r w:rsidRPr="008C39A5">
              <w:rPr>
                <w:b/>
                <w:vertAlign w:val="subscript"/>
                <w:lang w:val="en-US"/>
              </w:rPr>
              <w:t>q</w:t>
            </w:r>
            <w:r>
              <w:rPr>
                <w:b/>
                <w:lang w:val="en-US"/>
              </w:rPr>
              <w:t xml:space="preserve"> (without </w:t>
            </w:r>
            <w:r w:rsidRPr="008C39A5">
              <w:rPr>
                <w:rFonts w:eastAsia="SimSun" w:hint="eastAsia"/>
                <w:b/>
                <w:lang w:val="en-US" w:eastAsia="zh-CN"/>
              </w:rPr>
              <w:t>DigRF</w:t>
            </w:r>
            <w:r>
              <w:rPr>
                <w:rFonts w:eastAsia="SimSun"/>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6921F" w14:textId="461A0A62" w:rsidR="001650BE" w:rsidRPr="001650BE" w:rsidRDefault="001650BE" w:rsidP="00A61845">
            <w:pPr>
              <w:adjustRightInd w:val="0"/>
              <w:snapToGrid w:val="0"/>
              <w:spacing w:after="0"/>
              <w:jc w:val="center"/>
              <w:rPr>
                <w:rFonts w:eastAsia="SimSun"/>
                <w:lang w:eastAsia="zh-CN"/>
              </w:rPr>
            </w:pPr>
            <w:r w:rsidRPr="001650BE">
              <w:rPr>
                <w:lang w:val="en-US"/>
              </w:rPr>
              <w:t>16</w:t>
            </w:r>
            <w:r w:rsidRPr="001650BE">
              <w:rPr>
                <w:lang w:val="en-US"/>
              </w:rPr>
              <w:t>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40569A" w14:textId="78F40D6E" w:rsidR="001650BE" w:rsidRPr="001650BE" w:rsidRDefault="001650BE" w:rsidP="00A61845">
            <w:pPr>
              <w:adjustRightInd w:val="0"/>
              <w:snapToGrid w:val="0"/>
              <w:spacing w:after="0"/>
              <w:jc w:val="center"/>
              <w:rPr>
                <w:rFonts w:eastAsia="SimSun"/>
                <w:lang w:eastAsia="zh-CN"/>
              </w:rPr>
            </w:pPr>
            <w:r w:rsidRPr="001650BE">
              <w:rPr>
                <w:lang w:val="en-US"/>
              </w:rPr>
              <w:t>8</w:t>
            </w:r>
            <w:r w:rsidRPr="001650BE">
              <w:rPr>
                <w:lang w:val="en-US"/>
              </w:rPr>
              <w:t>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471348" w14:textId="77777777" w:rsidR="001650BE" w:rsidRPr="001650BE" w:rsidRDefault="001650BE" w:rsidP="00A61845">
            <w:pPr>
              <w:adjustRightInd w:val="0"/>
              <w:snapToGrid w:val="0"/>
              <w:spacing w:after="0"/>
              <w:jc w:val="center"/>
              <w:rPr>
                <w:rFonts w:eastAsia="SimSun"/>
                <w:lang w:eastAsia="zh-CN"/>
              </w:rPr>
            </w:pPr>
            <w:r w:rsidRPr="001650BE">
              <w:rPr>
                <w:lang w:val="en-US"/>
              </w:rPr>
              <w:t>4Ts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0F1071" w14:textId="500B3BE2" w:rsidR="001650BE" w:rsidRPr="008C3776" w:rsidRDefault="001650BE" w:rsidP="001650BE">
            <w:pPr>
              <w:adjustRightInd w:val="0"/>
              <w:snapToGrid w:val="0"/>
              <w:spacing w:after="0"/>
              <w:jc w:val="center"/>
              <w:rPr>
                <w:rFonts w:eastAsia="SimSun"/>
                <w:color w:val="FF0000"/>
                <w:lang w:val="en-US" w:eastAsia="zh-CN"/>
              </w:rPr>
            </w:pPr>
            <w:r>
              <w:rPr>
                <w:rFonts w:eastAsia="SimSun"/>
                <w:color w:val="FF0000"/>
                <w:lang w:val="en-US" w:eastAsia="zh-CN"/>
              </w:rPr>
              <w:t>3.46</w:t>
            </w:r>
            <w:r w:rsidRPr="008C3776">
              <w:rPr>
                <w:color w:val="FF0000"/>
                <w:lang w:val="en-US"/>
              </w:rPr>
              <w:t>Ts</w:t>
            </w:r>
          </w:p>
        </w:tc>
      </w:tr>
      <w:tr w:rsidR="001650BE" w14:paraId="189656B5" w14:textId="77777777" w:rsidTr="001650BE">
        <w:trPr>
          <w:trHeight w:val="315"/>
          <w:jc w:val="center"/>
        </w:trPr>
        <w:tc>
          <w:tcPr>
            <w:tcW w:w="2782" w:type="dxa"/>
            <w:gridSpan w:val="2"/>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9D322" w14:textId="77777777" w:rsidR="001650BE" w:rsidRPr="008C39A5" w:rsidRDefault="001650BE" w:rsidP="00A61845">
            <w:pPr>
              <w:adjustRightInd w:val="0"/>
              <w:snapToGrid w:val="0"/>
              <w:spacing w:after="0"/>
              <w:rPr>
                <w:rFonts w:eastAsia="SimSun"/>
                <w:b/>
                <w:lang w:val="en-US" w:eastAsia="zh-CN"/>
              </w:rPr>
            </w:pPr>
            <w:r>
              <w:rPr>
                <w:b/>
                <w:lang w:val="en-US"/>
              </w:rPr>
              <w:t>T</w:t>
            </w:r>
            <w:r w:rsidRPr="008C39A5">
              <w:rPr>
                <w:b/>
                <w:vertAlign w:val="subscript"/>
                <w:lang w:val="en-US"/>
              </w:rPr>
              <w:t>q</w:t>
            </w:r>
            <w:r>
              <w:rPr>
                <w:b/>
                <w:lang w:val="en-US"/>
              </w:rPr>
              <w:t xml:space="preserve"> (with 1.5Ts </w:t>
            </w:r>
            <w:r w:rsidRPr="008C39A5">
              <w:rPr>
                <w:rFonts w:eastAsia="SimSun" w:hint="eastAsia"/>
                <w:b/>
                <w:lang w:val="en-US" w:eastAsia="zh-CN"/>
              </w:rPr>
              <w:t>DigRF</w:t>
            </w:r>
            <w:r>
              <w:rPr>
                <w:rFonts w:eastAsia="SimSun"/>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5A3AF" w14:textId="4534151E" w:rsidR="001650BE" w:rsidRPr="001650BE" w:rsidRDefault="001650BE" w:rsidP="00A61845">
            <w:pPr>
              <w:adjustRightInd w:val="0"/>
              <w:snapToGrid w:val="0"/>
              <w:spacing w:after="0"/>
              <w:jc w:val="center"/>
              <w:rPr>
                <w:rFonts w:eastAsia="SimSun"/>
                <w:lang w:val="en-US" w:eastAsia="zh-CN"/>
              </w:rPr>
            </w:pPr>
            <w:r w:rsidRPr="001650BE">
              <w:rPr>
                <w:rFonts w:eastAsia="SimSun"/>
                <w:lang w:val="en-US" w:eastAsia="zh-CN"/>
              </w:rPr>
              <w:t>17</w:t>
            </w:r>
            <w:r w:rsidRPr="001650BE">
              <w:rPr>
                <w:rFonts w:eastAsia="SimSun" w:hint="eastAsia"/>
                <w:lang w:val="en-US" w:eastAsia="zh-CN"/>
              </w:rPr>
              <w:t>.5</w:t>
            </w:r>
            <w:r w:rsidRPr="001650BE">
              <w:rPr>
                <w:lang w:val="en-US"/>
              </w:rPr>
              <w:t xml:space="preserve">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452C5F" w14:textId="2E0956C4" w:rsidR="001650BE" w:rsidRPr="001650BE" w:rsidRDefault="001650BE" w:rsidP="00A61845">
            <w:pPr>
              <w:adjustRightInd w:val="0"/>
              <w:snapToGrid w:val="0"/>
              <w:spacing w:after="0"/>
              <w:jc w:val="center"/>
              <w:rPr>
                <w:rFonts w:eastAsia="SimSun"/>
                <w:lang w:val="en-US" w:eastAsia="zh-CN"/>
              </w:rPr>
            </w:pPr>
            <w:r w:rsidRPr="001650BE">
              <w:rPr>
                <w:rFonts w:eastAsia="SimSun"/>
                <w:lang w:val="en-US" w:eastAsia="zh-CN"/>
              </w:rPr>
              <w:t>9</w:t>
            </w:r>
            <w:r w:rsidRPr="001650BE">
              <w:rPr>
                <w:rFonts w:eastAsia="SimSun" w:hint="eastAsia"/>
                <w:lang w:val="en-US" w:eastAsia="zh-CN"/>
              </w:rPr>
              <w:t>.5</w:t>
            </w:r>
            <w:r w:rsidRPr="001650BE">
              <w:rPr>
                <w:lang w:val="en-US"/>
              </w:rPr>
              <w:t xml:space="preserve">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C3EA0B" w14:textId="77777777" w:rsidR="001650BE" w:rsidRPr="001650BE" w:rsidRDefault="001650BE" w:rsidP="00A61845">
            <w:pPr>
              <w:adjustRightInd w:val="0"/>
              <w:snapToGrid w:val="0"/>
              <w:spacing w:after="0"/>
              <w:jc w:val="center"/>
              <w:rPr>
                <w:rFonts w:eastAsia="SimSun"/>
                <w:lang w:val="en-US" w:eastAsia="zh-CN"/>
              </w:rPr>
            </w:pPr>
            <w:r w:rsidRPr="001650BE">
              <w:rPr>
                <w:rFonts w:eastAsia="SimSun"/>
                <w:lang w:val="en-US" w:eastAsia="zh-CN"/>
              </w:rPr>
              <w:t>5</w:t>
            </w:r>
            <w:r w:rsidRPr="001650BE">
              <w:rPr>
                <w:rFonts w:eastAsia="SimSun" w:hint="eastAsia"/>
                <w:lang w:val="en-US" w:eastAsia="zh-CN"/>
              </w:rPr>
              <w:t>.5</w:t>
            </w:r>
            <w:r w:rsidRPr="001650BE">
              <w:rPr>
                <w:lang w:val="en-US"/>
              </w:rPr>
              <w:t xml:space="preserve"> 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F156A8" w14:textId="52F2CA6B" w:rsidR="001650BE" w:rsidRPr="007E11DD" w:rsidRDefault="001650BE" w:rsidP="001650BE">
            <w:pPr>
              <w:adjustRightInd w:val="0"/>
              <w:snapToGrid w:val="0"/>
              <w:spacing w:after="0"/>
              <w:jc w:val="center"/>
              <w:rPr>
                <w:rFonts w:eastAsia="SimSun"/>
                <w:color w:val="FF0000"/>
                <w:lang w:val="en-US" w:eastAsia="zh-CN"/>
              </w:rPr>
            </w:pPr>
            <w:r>
              <w:rPr>
                <w:rFonts w:eastAsia="SimSun"/>
                <w:color w:val="FF0000"/>
                <w:lang w:val="en-US" w:eastAsia="zh-CN"/>
              </w:rPr>
              <w:t>5</w:t>
            </w:r>
            <w:r w:rsidRPr="008C3776">
              <w:rPr>
                <w:color w:val="FF0000"/>
                <w:lang w:val="en-US"/>
              </w:rPr>
              <w:t>Ts</w:t>
            </w:r>
          </w:p>
        </w:tc>
      </w:tr>
      <w:tr w:rsidR="00AB19F2" w:rsidRPr="007D32C7" w14:paraId="578394D0" w14:textId="77777777" w:rsidTr="001650BE">
        <w:trPr>
          <w:trHeight w:val="315"/>
          <w:jc w:val="center"/>
        </w:trPr>
        <w:tc>
          <w:tcPr>
            <w:tcW w:w="81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911FA" w14:textId="77777777" w:rsidR="00AB19F2" w:rsidRPr="007D32C7" w:rsidRDefault="00AB19F2" w:rsidP="00A61845">
            <w:pPr>
              <w:adjustRightInd w:val="0"/>
              <w:snapToGrid w:val="0"/>
              <w:spacing w:after="0"/>
              <w:rPr>
                <w:b/>
                <w:i/>
                <w:color w:val="0000CC"/>
                <w:lang w:val="en-US"/>
              </w:rPr>
            </w:pPr>
            <w:r w:rsidRPr="007D32C7">
              <w:rPr>
                <w:b/>
                <w:i/>
                <w:color w:val="0000CC"/>
                <w:lang w:val="en-US"/>
              </w:rPr>
              <w:t xml:space="preserve">Note: </w:t>
            </w:r>
            <w:r>
              <w:rPr>
                <w:b/>
                <w:i/>
                <w:color w:val="0000CC"/>
                <w:lang w:val="en-US"/>
              </w:rPr>
              <w:t xml:space="preserve">The time length of </w:t>
            </w:r>
            <w:r w:rsidRPr="007D32C7">
              <w:rPr>
                <w:b/>
                <w:i/>
                <w:color w:val="0000CC"/>
                <w:lang w:val="en-US"/>
              </w:rPr>
              <w:t xml:space="preserve">Ts </w:t>
            </w:r>
            <w:r>
              <w:rPr>
                <w:b/>
                <w:i/>
                <w:color w:val="0000CC"/>
                <w:lang w:val="en-US"/>
              </w:rPr>
              <w:t>equals to 1/30720000 second (≈ 32.55 ns)</w:t>
            </w:r>
          </w:p>
        </w:tc>
      </w:tr>
    </w:tbl>
    <w:p w14:paraId="3D723495" w14:textId="77777777" w:rsidR="00AB19F2" w:rsidRDefault="00AB19F2" w:rsidP="002D457C">
      <w:pPr>
        <w:jc w:val="both"/>
        <w:rPr>
          <w:rFonts w:cs="v4.2.0"/>
        </w:rPr>
      </w:pPr>
    </w:p>
    <w:p w14:paraId="7D018D79" w14:textId="4BC5910B" w:rsidR="001650BE" w:rsidRPr="001650BE" w:rsidRDefault="001650BE" w:rsidP="001650BE">
      <w:pPr>
        <w:widowControl w:val="0"/>
        <w:spacing w:before="120" w:after="120"/>
        <w:rPr>
          <w:rFonts w:eastAsia="SimSun"/>
          <w:lang w:eastAsia="zh-CN"/>
        </w:rPr>
      </w:pPr>
      <w:r w:rsidRPr="001650BE">
        <w:rPr>
          <w:szCs w:val="18"/>
          <w:lang w:eastAsia="zh-CN"/>
        </w:rPr>
        <w:t xml:space="preserve">As we analyse above, </w:t>
      </w:r>
      <w:r w:rsidRPr="001650BE">
        <w:t xml:space="preserve">the UE timing </w:t>
      </w:r>
      <w:r w:rsidRPr="001650BE">
        <w:rPr>
          <w:rFonts w:eastAsia="SimSun"/>
          <w:lang w:eastAsia="zh-CN"/>
        </w:rPr>
        <w:t xml:space="preserve">adjustment </w:t>
      </w:r>
      <w:r w:rsidRPr="001650BE">
        <w:t>rate</w:t>
      </w:r>
      <w:r w:rsidRPr="001650BE">
        <w:rPr>
          <w:szCs w:val="18"/>
          <w:lang w:eastAsia="zh-CN"/>
        </w:rPr>
        <w:t xml:space="preserve"> is relate to the time drift rate and baseband timing </w:t>
      </w:r>
      <w:r w:rsidRPr="001650BE">
        <w:rPr>
          <w:rFonts w:eastAsia="SimSun"/>
          <w:lang w:eastAsia="zh-CN"/>
        </w:rPr>
        <w:t>quantization</w:t>
      </w:r>
      <w:r w:rsidRPr="001650BE">
        <w:rPr>
          <w:szCs w:val="18"/>
          <w:lang w:eastAsia="zh-CN"/>
        </w:rPr>
        <w:t>.</w:t>
      </w:r>
      <w:r w:rsidR="00780C3B">
        <w:rPr>
          <w:szCs w:val="18"/>
          <w:lang w:eastAsia="zh-CN"/>
        </w:rPr>
        <w:t xml:space="preserve"> If UE moving speed is 500km/h, the corresponding timing drift will be larger than UL sampling rate with BW=10MHz.</w:t>
      </w:r>
      <w:r w:rsidRPr="001650BE">
        <w:rPr>
          <w:szCs w:val="18"/>
          <w:lang w:eastAsia="zh-CN"/>
        </w:rPr>
        <w:t xml:space="preserve"> Hence, the </w:t>
      </w:r>
      <w:r w:rsidRPr="001650BE">
        <w:rPr>
          <w:rFonts w:eastAsia="SimSun"/>
          <w:lang w:eastAsia="zh-CN"/>
        </w:rPr>
        <w:t>following is proposed for the requirement on maximum autonomous timing adjustment step size</w:t>
      </w:r>
      <w:r w:rsidRPr="001650BE">
        <w:rPr>
          <w:rFonts w:eastAsia="SimSun" w:hint="eastAsia"/>
          <w:lang w:eastAsia="zh-CN"/>
        </w:rPr>
        <w:t>:</w:t>
      </w:r>
    </w:p>
    <w:p w14:paraId="09FCFDE6" w14:textId="77777777" w:rsidR="0088051F" w:rsidRDefault="0088051F" w:rsidP="0088051F">
      <w:pPr>
        <w:jc w:val="both"/>
        <w:rPr>
          <w:b/>
          <w:i/>
          <w:color w:val="000000" w:themeColor="text1"/>
        </w:rPr>
      </w:pPr>
      <w:r>
        <w:rPr>
          <w:b/>
          <w:i/>
        </w:rPr>
        <w:t xml:space="preserve">Proposal 4: </w:t>
      </w:r>
      <w:r>
        <w:rPr>
          <w:b/>
          <w:i/>
          <w:color w:val="000000" w:themeColor="text1"/>
        </w:rPr>
        <w:t>I</w:t>
      </w:r>
      <w:r w:rsidRPr="008B2C38">
        <w:rPr>
          <w:b/>
          <w:i/>
          <w:color w:val="000000" w:themeColor="text1"/>
        </w:rPr>
        <w:t xml:space="preserve">n high speed scenario, </w:t>
      </w:r>
      <w:r>
        <w:rPr>
          <w:b/>
          <w:i/>
          <w:color w:val="000000" w:themeColor="text1"/>
        </w:rPr>
        <w:t>t</w:t>
      </w:r>
      <w:r w:rsidRPr="0088051F">
        <w:rPr>
          <w:b/>
          <w:i/>
          <w:color w:val="000000" w:themeColor="text1"/>
        </w:rPr>
        <w:t>he maximum aggregate adjustment rate shall be T</w:t>
      </w:r>
      <w:r w:rsidRPr="0088051F">
        <w:rPr>
          <w:b/>
          <w:i/>
          <w:color w:val="000000" w:themeColor="text1"/>
          <w:vertAlign w:val="subscript"/>
        </w:rPr>
        <w:t>q</w:t>
      </w:r>
      <w:r>
        <w:rPr>
          <w:b/>
          <w:i/>
          <w:color w:val="000000" w:themeColor="text1"/>
          <w:vertAlign w:val="subscript"/>
        </w:rPr>
        <w:t>_HST</w:t>
      </w:r>
      <w:r w:rsidRPr="0088051F">
        <w:rPr>
          <w:b/>
          <w:i/>
          <w:color w:val="000000" w:themeColor="text1"/>
        </w:rPr>
        <w:t xml:space="preserve"> per 200ms</w:t>
      </w:r>
      <w:r>
        <w:rPr>
          <w:b/>
          <w:i/>
          <w:color w:val="000000" w:themeColor="text1"/>
        </w:rPr>
        <w:t xml:space="preserve"> where </w:t>
      </w:r>
      <w:r w:rsidRPr="0088051F">
        <w:rPr>
          <w:b/>
          <w:i/>
          <w:color w:val="000000" w:themeColor="text1"/>
        </w:rPr>
        <w:t>the maximum autonomous time adjustment step T</w:t>
      </w:r>
      <w:r w:rsidRPr="0088051F">
        <w:rPr>
          <w:b/>
          <w:i/>
          <w:color w:val="000000" w:themeColor="text1"/>
          <w:vertAlign w:val="subscript"/>
        </w:rPr>
        <w:t>q</w:t>
      </w:r>
      <w:r>
        <w:rPr>
          <w:b/>
          <w:i/>
          <w:color w:val="000000" w:themeColor="text1"/>
          <w:vertAlign w:val="subscript"/>
        </w:rPr>
        <w:t>_HST</w:t>
      </w:r>
      <w:r w:rsidRPr="0088051F">
        <w:rPr>
          <w:b/>
          <w:i/>
          <w:color w:val="000000" w:themeColor="text1"/>
        </w:rPr>
        <w:t xml:space="preserve"> is specified in</w:t>
      </w:r>
      <w:r>
        <w:rPr>
          <w:b/>
          <w:i/>
          <w:color w:val="000000" w:themeColor="text1"/>
        </w:rPr>
        <w:t xml:space="preserve"> the following table</w:t>
      </w:r>
    </w:p>
    <w:p w14:paraId="7404F34D" w14:textId="06D4291F" w:rsidR="0088051F" w:rsidRPr="00106722" w:rsidRDefault="0088051F" w:rsidP="0088051F">
      <w:pPr>
        <w:pStyle w:val="Caption"/>
        <w:jc w:val="center"/>
      </w:pPr>
      <w:r>
        <w:t xml:space="preserve">Table </w:t>
      </w:r>
      <w:r>
        <w:fldChar w:fldCharType="begin"/>
      </w:r>
      <w:r>
        <w:instrText xml:space="preserve"> SEQ Table \* ARABIC </w:instrText>
      </w:r>
      <w:r>
        <w:fldChar w:fldCharType="separate"/>
      </w:r>
      <w:r w:rsidR="001650BE">
        <w:rPr>
          <w:noProof/>
        </w:rPr>
        <w:t>3</w:t>
      </w:r>
      <w:r>
        <w:fldChar w:fldCharType="end"/>
      </w:r>
      <w:r>
        <w:rPr>
          <w:snapToGrid w:val="0"/>
        </w:rPr>
        <w:t xml:space="preserve">: </w:t>
      </w:r>
      <w:r w:rsidRPr="00106722">
        <w:rPr>
          <w:snapToGrid w:val="0"/>
        </w:rPr>
        <w:t>Maximum Autonomous Time Adjustment Step</w:t>
      </w:r>
      <w:r>
        <w:rPr>
          <w:snapToGrid w:val="0"/>
        </w:rPr>
        <w:t xml:space="preserve">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1"/>
        <w:gridCol w:w="3320"/>
      </w:tblGrid>
      <w:tr w:rsidR="0088051F" w:rsidRPr="00106722" w14:paraId="257CAC9F" w14:textId="77777777" w:rsidTr="00B8730D">
        <w:trPr>
          <w:cantSplit/>
          <w:jc w:val="center"/>
        </w:trPr>
        <w:tc>
          <w:tcPr>
            <w:tcW w:w="2288" w:type="pct"/>
          </w:tcPr>
          <w:p w14:paraId="7CF6D238" w14:textId="77777777" w:rsidR="0088051F" w:rsidRPr="00106722" w:rsidRDefault="0088051F" w:rsidP="00B8730D">
            <w:pPr>
              <w:pStyle w:val="TAH"/>
              <w:rPr>
                <w:rFonts w:cs="Arial"/>
              </w:rPr>
            </w:pPr>
            <w:r w:rsidRPr="00106722">
              <w:rPr>
                <w:rFonts w:cs="Arial"/>
              </w:rPr>
              <w:t>Downlink Bandwidth (MHz)</w:t>
            </w:r>
          </w:p>
        </w:tc>
        <w:tc>
          <w:tcPr>
            <w:tcW w:w="2712" w:type="pct"/>
          </w:tcPr>
          <w:p w14:paraId="23EBBB49" w14:textId="5AA64974" w:rsidR="0088051F" w:rsidRPr="0088051F" w:rsidRDefault="0088051F" w:rsidP="00B8730D">
            <w:pPr>
              <w:pStyle w:val="TAH"/>
              <w:rPr>
                <w:rFonts w:cs="Arial"/>
              </w:rPr>
            </w:pPr>
            <w:r w:rsidRPr="0088051F">
              <w:rPr>
                <w:i/>
                <w:color w:val="000000" w:themeColor="text1"/>
              </w:rPr>
              <w:t>T</w:t>
            </w:r>
            <w:r w:rsidRPr="0088051F">
              <w:rPr>
                <w:i/>
                <w:color w:val="000000" w:themeColor="text1"/>
                <w:vertAlign w:val="subscript"/>
              </w:rPr>
              <w:t>q_HST</w:t>
            </w:r>
          </w:p>
        </w:tc>
      </w:tr>
      <w:tr w:rsidR="0088051F" w:rsidRPr="00106722" w14:paraId="689377ED" w14:textId="77777777" w:rsidTr="00B8730D">
        <w:trPr>
          <w:cantSplit/>
          <w:jc w:val="center"/>
        </w:trPr>
        <w:tc>
          <w:tcPr>
            <w:tcW w:w="2288" w:type="pct"/>
          </w:tcPr>
          <w:p w14:paraId="3AF72614" w14:textId="77777777" w:rsidR="0088051F" w:rsidRPr="00106722" w:rsidRDefault="0088051F" w:rsidP="00B8730D">
            <w:pPr>
              <w:pStyle w:val="TAC"/>
              <w:rPr>
                <w:rFonts w:cs="Arial"/>
              </w:rPr>
            </w:pPr>
            <w:r w:rsidRPr="00106722">
              <w:rPr>
                <w:rFonts w:cs="Arial"/>
                <w:lang w:eastAsia="zh-CN"/>
              </w:rPr>
              <w:t>1.4</w:t>
            </w:r>
          </w:p>
        </w:tc>
        <w:tc>
          <w:tcPr>
            <w:tcW w:w="2712" w:type="pct"/>
          </w:tcPr>
          <w:p w14:paraId="367CB0B2" w14:textId="77777777" w:rsidR="0088051F" w:rsidRPr="00106722" w:rsidRDefault="0088051F" w:rsidP="00B8730D">
            <w:pPr>
              <w:pStyle w:val="TAC"/>
              <w:rPr>
                <w:rFonts w:cs="Arial"/>
              </w:rPr>
            </w:pPr>
            <w:r w:rsidRPr="00106722">
              <w:rPr>
                <w:rFonts w:cs="v4.2.0"/>
              </w:rPr>
              <w:t>17.5</w:t>
            </w:r>
            <w:r w:rsidRPr="00106722">
              <w:rPr>
                <w:rFonts w:ascii="Times New Roman" w:hAnsi="Times New Roman" w:cs="Arial"/>
              </w:rPr>
              <w:t>*</w:t>
            </w:r>
            <w:r w:rsidRPr="00106722">
              <w:rPr>
                <w:rFonts w:cs="v4.2.0"/>
              </w:rPr>
              <w:t>T</w:t>
            </w:r>
            <w:r w:rsidRPr="00106722">
              <w:rPr>
                <w:rFonts w:cs="v4.2.0"/>
                <w:vertAlign w:val="subscript"/>
              </w:rPr>
              <w:t>S</w:t>
            </w:r>
          </w:p>
        </w:tc>
      </w:tr>
      <w:tr w:rsidR="0088051F" w:rsidRPr="00106722" w14:paraId="0CA047FA" w14:textId="77777777" w:rsidTr="00B8730D">
        <w:trPr>
          <w:cantSplit/>
          <w:jc w:val="center"/>
        </w:trPr>
        <w:tc>
          <w:tcPr>
            <w:tcW w:w="2288" w:type="pct"/>
          </w:tcPr>
          <w:p w14:paraId="7C6CA213" w14:textId="77777777" w:rsidR="0088051F" w:rsidRPr="00106722" w:rsidRDefault="0088051F" w:rsidP="00B8730D">
            <w:pPr>
              <w:pStyle w:val="TAC"/>
              <w:rPr>
                <w:rFonts w:cs="Arial"/>
                <w:snapToGrid w:val="0"/>
              </w:rPr>
            </w:pPr>
            <w:r w:rsidRPr="00106722">
              <w:rPr>
                <w:rFonts w:cs="Arial"/>
              </w:rPr>
              <w:t>3</w:t>
            </w:r>
          </w:p>
        </w:tc>
        <w:tc>
          <w:tcPr>
            <w:tcW w:w="2712" w:type="pct"/>
          </w:tcPr>
          <w:p w14:paraId="6E92B114" w14:textId="77777777" w:rsidR="0088051F" w:rsidRPr="00106722" w:rsidRDefault="0088051F" w:rsidP="00B8730D">
            <w:pPr>
              <w:pStyle w:val="TAC"/>
              <w:rPr>
                <w:rFonts w:cs="Arial"/>
                <w:snapToGrid w:val="0"/>
              </w:rPr>
            </w:pPr>
            <w:r w:rsidRPr="00106722">
              <w:rPr>
                <w:rFonts w:cs="v4.2.0"/>
              </w:rPr>
              <w:t>9.5</w:t>
            </w:r>
            <w:r w:rsidRPr="00106722">
              <w:rPr>
                <w:rFonts w:ascii="Times New Roman" w:hAnsi="Times New Roman" w:cs="Arial"/>
              </w:rPr>
              <w:t>*</w:t>
            </w:r>
            <w:r w:rsidRPr="00106722">
              <w:rPr>
                <w:rFonts w:cs="v4.2.0"/>
              </w:rPr>
              <w:t>T</w:t>
            </w:r>
            <w:r w:rsidRPr="00106722">
              <w:rPr>
                <w:rFonts w:cs="v4.2.0"/>
                <w:vertAlign w:val="subscript"/>
              </w:rPr>
              <w:t>S</w:t>
            </w:r>
          </w:p>
        </w:tc>
      </w:tr>
      <w:tr w:rsidR="0088051F" w:rsidRPr="00106722" w14:paraId="205817D2" w14:textId="77777777" w:rsidTr="00B8730D">
        <w:trPr>
          <w:cantSplit/>
          <w:jc w:val="center"/>
        </w:trPr>
        <w:tc>
          <w:tcPr>
            <w:tcW w:w="2288" w:type="pct"/>
          </w:tcPr>
          <w:p w14:paraId="7BF5F119" w14:textId="77777777" w:rsidR="0088051F" w:rsidRPr="00106722" w:rsidDel="002A2A8F" w:rsidRDefault="0088051F" w:rsidP="00B8730D">
            <w:pPr>
              <w:pStyle w:val="TAC"/>
              <w:rPr>
                <w:rFonts w:cs="Arial"/>
              </w:rPr>
            </w:pPr>
            <w:r w:rsidRPr="00106722">
              <w:rPr>
                <w:rFonts w:cs="Arial"/>
              </w:rPr>
              <w:t>5</w:t>
            </w:r>
          </w:p>
        </w:tc>
        <w:tc>
          <w:tcPr>
            <w:tcW w:w="2712" w:type="pct"/>
          </w:tcPr>
          <w:p w14:paraId="252F3D87" w14:textId="0BDA3A93" w:rsidR="0088051F" w:rsidRPr="0088051F" w:rsidRDefault="00E65C0C" w:rsidP="00B8730D">
            <w:pPr>
              <w:pStyle w:val="TAC"/>
              <w:rPr>
                <w:rFonts w:cs="Arial"/>
                <w:color w:val="FF0000"/>
              </w:rPr>
            </w:pPr>
            <w:r w:rsidRPr="00E65C0C">
              <w:rPr>
                <w:rFonts w:cs="v4.2.0"/>
              </w:rPr>
              <w:t>5</w:t>
            </w:r>
            <w:r w:rsidR="0088051F" w:rsidRPr="00E65C0C">
              <w:rPr>
                <w:rFonts w:cs="v4.2.0"/>
              </w:rPr>
              <w:t>.5</w:t>
            </w:r>
            <w:r w:rsidR="0088051F" w:rsidRPr="00E65C0C">
              <w:rPr>
                <w:rFonts w:ascii="Times New Roman" w:hAnsi="Times New Roman" w:cs="Arial"/>
              </w:rPr>
              <w:t>*</w:t>
            </w:r>
            <w:r w:rsidR="0088051F" w:rsidRPr="00E65C0C">
              <w:rPr>
                <w:rFonts w:cs="v4.2.0"/>
              </w:rPr>
              <w:t>T</w:t>
            </w:r>
            <w:r w:rsidR="0088051F" w:rsidRPr="00E65C0C">
              <w:rPr>
                <w:rFonts w:cs="v4.2.0"/>
                <w:vertAlign w:val="subscript"/>
              </w:rPr>
              <w:t>S</w:t>
            </w:r>
          </w:p>
        </w:tc>
      </w:tr>
      <w:tr w:rsidR="0088051F" w:rsidRPr="00106722" w14:paraId="7615DA15" w14:textId="77777777" w:rsidTr="00B8730D">
        <w:trPr>
          <w:cantSplit/>
          <w:jc w:val="center"/>
        </w:trPr>
        <w:tc>
          <w:tcPr>
            <w:tcW w:w="2288" w:type="pct"/>
          </w:tcPr>
          <w:p w14:paraId="6E969A78" w14:textId="77777777" w:rsidR="0088051F" w:rsidRPr="00106722" w:rsidDel="002A2A8F" w:rsidRDefault="0088051F" w:rsidP="00B8730D">
            <w:pPr>
              <w:pStyle w:val="TAC"/>
              <w:rPr>
                <w:rFonts w:cs="Arial"/>
              </w:rPr>
            </w:pPr>
            <w:r w:rsidRPr="00106722">
              <w:rPr>
                <w:rFonts w:cs="Arial"/>
              </w:rPr>
              <w:sym w:font="Symbol" w:char="F0B3"/>
            </w:r>
            <w:r w:rsidRPr="00106722">
              <w:rPr>
                <w:rFonts w:cs="Arial"/>
              </w:rPr>
              <w:t>10</w:t>
            </w:r>
          </w:p>
        </w:tc>
        <w:tc>
          <w:tcPr>
            <w:tcW w:w="2712" w:type="pct"/>
          </w:tcPr>
          <w:p w14:paraId="22B0DCDD" w14:textId="4E05DC76" w:rsidR="0088051F" w:rsidRPr="0088051F" w:rsidRDefault="0088051F" w:rsidP="00B8730D">
            <w:pPr>
              <w:pStyle w:val="TAC"/>
              <w:rPr>
                <w:rFonts w:cs="Arial"/>
                <w:color w:val="FF0000"/>
              </w:rPr>
            </w:pPr>
            <w:r w:rsidRPr="0088051F">
              <w:rPr>
                <w:rFonts w:cs="v4.2.0"/>
                <w:color w:val="FF0000"/>
              </w:rPr>
              <w:t>5</w:t>
            </w:r>
            <w:r w:rsidRPr="0088051F">
              <w:rPr>
                <w:rFonts w:ascii="Times New Roman" w:hAnsi="Times New Roman" w:cs="Arial"/>
                <w:color w:val="FF0000"/>
              </w:rPr>
              <w:t>*</w:t>
            </w:r>
            <w:r w:rsidRPr="0088051F">
              <w:rPr>
                <w:rFonts w:cs="v4.2.0"/>
                <w:color w:val="FF0000"/>
              </w:rPr>
              <w:t>T</w:t>
            </w:r>
            <w:r w:rsidRPr="0088051F">
              <w:rPr>
                <w:rFonts w:cs="v4.2.0"/>
                <w:color w:val="FF0000"/>
                <w:vertAlign w:val="subscript"/>
              </w:rPr>
              <w:t>S</w:t>
            </w:r>
          </w:p>
        </w:tc>
      </w:tr>
      <w:tr w:rsidR="0088051F" w:rsidRPr="00106722" w14:paraId="5174DCA6" w14:textId="77777777" w:rsidTr="00B8730D">
        <w:trPr>
          <w:cantSplit/>
          <w:jc w:val="center"/>
        </w:trPr>
        <w:tc>
          <w:tcPr>
            <w:tcW w:w="5000" w:type="pct"/>
            <w:gridSpan w:val="2"/>
          </w:tcPr>
          <w:p w14:paraId="3F5C42A0" w14:textId="77777777" w:rsidR="0088051F" w:rsidRPr="00106722" w:rsidRDefault="0088051F" w:rsidP="00B8730D">
            <w:pPr>
              <w:pStyle w:val="TAC"/>
              <w:rPr>
                <w:rFonts w:cs="Arial"/>
              </w:rPr>
            </w:pPr>
            <w:r w:rsidRPr="00106722">
              <w:rPr>
                <w:rFonts w:cs="Arial"/>
              </w:rPr>
              <w:t xml:space="preserve">Note: </w:t>
            </w:r>
            <w:r w:rsidRPr="00106722">
              <w:rPr>
                <w:rFonts w:cs="v4.2.0"/>
              </w:rPr>
              <w:t>T</w:t>
            </w:r>
            <w:r w:rsidRPr="00106722">
              <w:rPr>
                <w:rFonts w:cs="v4.2.0"/>
                <w:vertAlign w:val="subscript"/>
              </w:rPr>
              <w:t>S</w:t>
            </w:r>
            <w:r w:rsidRPr="00106722">
              <w:rPr>
                <w:rFonts w:cs="Arial"/>
              </w:rPr>
              <w:t xml:space="preserve"> is the basic timing unit defined in TS 36.211</w:t>
            </w:r>
          </w:p>
        </w:tc>
      </w:tr>
    </w:tbl>
    <w:p w14:paraId="19BD60B8" w14:textId="77777777" w:rsidR="0088051F" w:rsidRPr="0088051F" w:rsidRDefault="0088051F" w:rsidP="002D457C">
      <w:pPr>
        <w:jc w:val="both"/>
      </w:pPr>
    </w:p>
    <w:p w14:paraId="2441D0A0" w14:textId="77777777" w:rsidR="001D5413" w:rsidRPr="007759D6" w:rsidRDefault="001D5413" w:rsidP="004D14E5">
      <w:pPr>
        <w:pStyle w:val="Heading1"/>
        <w:jc w:val="both"/>
        <w:rPr>
          <w:sz w:val="32"/>
          <w:lang w:val="en-US"/>
        </w:rPr>
      </w:pPr>
      <w:r w:rsidRPr="007759D6">
        <w:rPr>
          <w:sz w:val="32"/>
          <w:lang w:val="en-US"/>
        </w:rPr>
        <w:t>Conclusions</w:t>
      </w:r>
    </w:p>
    <w:p w14:paraId="0BED48B2" w14:textId="2FB3BF65" w:rsidR="002A085D" w:rsidRDefault="00DA321C" w:rsidP="002A085D">
      <w:pPr>
        <w:spacing w:before="180"/>
        <w:jc w:val="both"/>
      </w:pPr>
      <w:r>
        <w:rPr>
          <w:rFonts w:eastAsia="SimSun"/>
          <w:lang w:val="en-US" w:eastAsia="zh-CN"/>
        </w:rPr>
        <w:t>In this contributions</w:t>
      </w:r>
      <w:r w:rsidRPr="00871D91">
        <w:t xml:space="preserve">, </w:t>
      </w:r>
      <w:r w:rsidR="00755D03">
        <w:t xml:space="preserve">we provide our view on </w:t>
      </w:r>
      <w:r w:rsidR="00AF577E">
        <w:t>the enhancement for U</w:t>
      </w:r>
      <w:r w:rsidR="00EC5CF7">
        <w:t>E timing related requirement</w:t>
      </w:r>
      <w:r w:rsidR="00755D03">
        <w:t xml:space="preserve"> in high speed scenario.</w:t>
      </w:r>
      <w:r>
        <w:t xml:space="preserve"> </w:t>
      </w:r>
      <w:r w:rsidR="00755D03">
        <w:t xml:space="preserve">The </w:t>
      </w:r>
      <w:r>
        <w:t>proposals are drawn as below,</w:t>
      </w:r>
    </w:p>
    <w:p w14:paraId="14660602" w14:textId="77777777" w:rsidR="00780C3B" w:rsidRPr="00526243" w:rsidRDefault="00780C3B" w:rsidP="00780C3B">
      <w:pPr>
        <w:spacing w:after="120"/>
        <w:jc w:val="both"/>
        <w:rPr>
          <w:b/>
          <w:i/>
        </w:rPr>
      </w:pPr>
      <w:r>
        <w:rPr>
          <w:b/>
          <w:i/>
        </w:rPr>
        <w:t xml:space="preserve">Proposal 1: </w:t>
      </w:r>
      <w:r w:rsidRPr="00526243">
        <w:rPr>
          <w:b/>
          <w:i/>
        </w:rPr>
        <w:t xml:space="preserve">The SCell activation delay for </w:t>
      </w:r>
      <w:r>
        <w:rPr>
          <w:b/>
          <w:i/>
        </w:rPr>
        <w:t>LTE high speed scenario shall be [7]</w:t>
      </w:r>
      <w:r w:rsidRPr="00526243">
        <w:rPr>
          <w:b/>
          <w:i/>
        </w:rPr>
        <w:t xml:space="preserve"> ms if the timing information of SCell is known.</w:t>
      </w:r>
    </w:p>
    <w:p w14:paraId="29012F1A" w14:textId="77777777" w:rsidR="00780C3B" w:rsidRPr="0076695E" w:rsidRDefault="00780C3B" w:rsidP="00780C3B">
      <w:pPr>
        <w:spacing w:after="120"/>
        <w:jc w:val="both"/>
        <w:rPr>
          <w:b/>
          <w:i/>
        </w:rPr>
      </w:pPr>
      <w:r>
        <w:rPr>
          <w:b/>
          <w:i/>
        </w:rPr>
        <w:t xml:space="preserve">Proposal </w:t>
      </w:r>
      <w:r w:rsidRPr="00526243">
        <w:rPr>
          <w:b/>
          <w:i/>
        </w:rPr>
        <w:t xml:space="preserve">2: The SCell activation delay for </w:t>
      </w:r>
      <w:r>
        <w:rPr>
          <w:b/>
          <w:i/>
        </w:rPr>
        <w:t xml:space="preserve">LTE </w:t>
      </w:r>
      <w:r w:rsidRPr="00526243">
        <w:rPr>
          <w:b/>
          <w:i/>
        </w:rPr>
        <w:t>high speed scenario shall be</w:t>
      </w:r>
      <w:r>
        <w:rPr>
          <w:b/>
          <w:i/>
        </w:rPr>
        <w:t xml:space="preserve"> [17] ms</w:t>
      </w:r>
      <w:r w:rsidRPr="00526243">
        <w:rPr>
          <w:b/>
          <w:i/>
        </w:rPr>
        <w:t xml:space="preserve"> if the timing information of SCell is unknown.</w:t>
      </w:r>
    </w:p>
    <w:p w14:paraId="2D78D103" w14:textId="77777777" w:rsidR="00780C3B" w:rsidRPr="00526243" w:rsidRDefault="00780C3B" w:rsidP="00780C3B">
      <w:pPr>
        <w:spacing w:after="120"/>
        <w:rPr>
          <w:rFonts w:eastAsiaTheme="minorEastAsia"/>
          <w:b/>
          <w:lang w:eastAsia="ko-KR" w:bidi="hi-IN"/>
        </w:rPr>
      </w:pPr>
      <w:r>
        <w:rPr>
          <w:b/>
          <w:i/>
        </w:rPr>
        <w:t xml:space="preserve">Proposal 3: </w:t>
      </w:r>
      <w:r w:rsidRPr="00526243">
        <w:rPr>
          <w:rFonts w:eastAsiaTheme="minorEastAsia"/>
          <w:b/>
          <w:lang w:eastAsia="ko-KR" w:bidi="hi-IN"/>
        </w:rPr>
        <w:t xml:space="preserve">The SCell activation/deactivation delay for muliple downlnk SCells is given by </w:t>
      </w:r>
    </w:p>
    <w:p w14:paraId="0EF72E65" w14:textId="77777777" w:rsidR="00780C3B" w:rsidRPr="00526243" w:rsidRDefault="00780C3B" w:rsidP="00780C3B">
      <w:pPr>
        <w:spacing w:after="120"/>
        <w:jc w:val="center"/>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activate_total</m:t>
            </m:r>
          </m:sub>
        </m:sSub>
        <m:r>
          <w:rPr>
            <w:rFonts w:ascii="Cambria Math" w:eastAsiaTheme="minorEastAsia" w:hAnsi="Cambria Math"/>
            <w:lang w:eastAsia="ko-KR" w:bidi="hi-IN"/>
          </w:rPr>
          <m:t>=</m:t>
        </m:r>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activate_basic</m:t>
            </m:r>
          </m:sub>
        </m:sSub>
        <m:r>
          <w:rPr>
            <w:rFonts w:ascii="Cambria Math" w:eastAsiaTheme="minorEastAsia" w:hAnsi="Cambria Math"/>
            <w:lang w:eastAsia="ko-KR" w:bidi="hi-IN"/>
          </w:rPr>
          <m:t>+5×</m:t>
        </m:r>
        <m:nary>
          <m:naryPr>
            <m:chr m:val="∑"/>
            <m:grow m:val="1"/>
            <m:ctrlPr>
              <w:rPr>
                <w:rFonts w:ascii="Cambria Math" w:eastAsiaTheme="minorEastAsia" w:hAnsi="Cambria Math"/>
                <w:lang w:eastAsia="ko-KR" w:bidi="hi-IN"/>
              </w:rPr>
            </m:ctrlPr>
          </m:naryPr>
          <m:sub>
            <m:r>
              <w:rPr>
                <w:rFonts w:ascii="Cambria Math" w:eastAsiaTheme="minorEastAsia" w:hAnsi="Cambria Math"/>
                <w:lang w:eastAsia="ko-KR" w:bidi="hi-IN"/>
              </w:rPr>
              <m:t>n=1</m:t>
            </m:r>
          </m:sub>
          <m:sup>
            <m:r>
              <w:rPr>
                <w:rFonts w:ascii="Cambria Math" w:eastAsiaTheme="minorEastAsia" w:hAnsi="Cambria Math"/>
                <w:lang w:eastAsia="ko-KR" w:bidi="hi-IN"/>
              </w:rPr>
              <m:t>N-1</m:t>
            </m:r>
          </m:sup>
          <m:e>
            <m:sSub>
              <m:sSubPr>
                <m:ctrlPr>
                  <w:rPr>
                    <w:rFonts w:ascii="Cambria Math" w:eastAsiaTheme="minorEastAsia" w:hAnsi="Cambria Math"/>
                    <w:i/>
                    <w:lang w:eastAsia="ko-KR" w:bidi="hi-IN"/>
                  </w:rPr>
                </m:ctrlPr>
              </m:sSubPr>
              <m:e>
                <m:r>
                  <w:rPr>
                    <w:rFonts w:ascii="Cambria Math" w:eastAsiaTheme="minorEastAsia" w:hAnsi="Cambria Math"/>
                    <w:lang w:eastAsia="ko-KR" w:bidi="hi-IN"/>
                  </w:rPr>
                  <m:t>K</m:t>
                </m:r>
              </m:e>
              <m:sub>
                <m:r>
                  <w:rPr>
                    <w:rFonts w:ascii="Cambria Math" w:eastAsiaTheme="minorEastAsia" w:hAnsi="Cambria Math"/>
                    <w:lang w:eastAsia="ko-KR" w:bidi="hi-IN"/>
                  </w:rPr>
                  <m:t>i</m:t>
                </m:r>
              </m:sub>
            </m:sSub>
          </m:e>
        </m:nary>
      </m:oMath>
      <w:r w:rsidRPr="00526243">
        <w:rPr>
          <w:rFonts w:eastAsiaTheme="minorEastAsia"/>
          <w:b/>
          <w:lang w:eastAsia="ko-KR" w:bidi="hi-IN"/>
        </w:rPr>
        <w:t>.</w:t>
      </w:r>
    </w:p>
    <w:p w14:paraId="3BBB850D" w14:textId="77777777" w:rsidR="00780C3B" w:rsidRPr="00526243" w:rsidRDefault="00780C3B" w:rsidP="00780C3B">
      <w:pPr>
        <w:rPr>
          <w:rFonts w:eastAsiaTheme="minorEastAsia"/>
          <w:b/>
          <w:lang w:eastAsia="ko-KR" w:bidi="hi-IN"/>
        </w:rPr>
      </w:pPr>
      <w:r w:rsidRPr="00526243">
        <w:rPr>
          <w:rFonts w:eastAsiaTheme="minorEastAsia"/>
          <w:b/>
          <w:lang w:eastAsia="ko-KR" w:bidi="hi-IN"/>
        </w:rPr>
        <w:t>Where:</w:t>
      </w:r>
    </w:p>
    <w:p w14:paraId="23EC0B95" w14:textId="77777777" w:rsidR="00780C3B" w:rsidRPr="00526243" w:rsidRDefault="00780C3B" w:rsidP="00780C3B">
      <w:pPr>
        <w:ind w:left="720"/>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activate_total</m:t>
            </m:r>
          </m:sub>
        </m:sSub>
      </m:oMath>
      <w:r w:rsidRPr="00526243">
        <w:rPr>
          <w:rFonts w:eastAsiaTheme="minorEastAsia"/>
          <w:lang w:eastAsia="ko-KR" w:bidi="hi-IN"/>
        </w:rPr>
        <w:t xml:space="preserve"> </w:t>
      </w:r>
      <w:r w:rsidRPr="00526243">
        <w:rPr>
          <w:rFonts w:eastAsiaTheme="minorEastAsia"/>
          <w:b/>
          <w:lang w:eastAsia="ko-KR" w:bidi="hi-IN"/>
        </w:rPr>
        <w:t>is the total time to activate a SCell and is expressed in subframes.</w:t>
      </w:r>
    </w:p>
    <w:p w14:paraId="31850E06" w14:textId="77777777" w:rsidR="00780C3B" w:rsidRPr="00526243" w:rsidRDefault="00780C3B" w:rsidP="00780C3B">
      <w:pPr>
        <w:ind w:left="720"/>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T</m:t>
            </m:r>
          </m:e>
          <m:sub>
            <m:r>
              <w:rPr>
                <w:rFonts w:ascii="Cambria Math" w:eastAsiaTheme="minorEastAsia" w:hAnsi="Cambria Math"/>
                <w:lang w:eastAsia="ko-KR" w:bidi="hi-IN"/>
              </w:rPr>
              <m:t>activate_basic</m:t>
            </m:r>
          </m:sub>
        </m:sSub>
      </m:oMath>
      <w:r w:rsidRPr="00526243">
        <w:rPr>
          <w:rFonts w:eastAsiaTheme="minorEastAsia"/>
          <w:b/>
          <w:lang w:eastAsia="ko-KR" w:bidi="hi-IN"/>
        </w:rPr>
        <w:t xml:space="preserve"> equals to X (if the timing information of SCell is known ) or Y (if the timing information of SCell is unknown), which is the SCell activation delay specified in </w:t>
      </w:r>
      <w:r>
        <w:rPr>
          <w:b/>
          <w:i/>
        </w:rPr>
        <w:t xml:space="preserve">Proposal 1 </w:t>
      </w:r>
      <w:r w:rsidRPr="00526243">
        <w:rPr>
          <w:rFonts w:eastAsiaTheme="minorEastAsia"/>
          <w:b/>
          <w:lang w:eastAsia="ko-KR" w:bidi="hi-IN"/>
        </w:rPr>
        <w:t xml:space="preserve">and </w:t>
      </w:r>
      <w:r>
        <w:rPr>
          <w:b/>
          <w:i/>
        </w:rPr>
        <w:t xml:space="preserve">Proposal </w:t>
      </w:r>
      <w:r w:rsidRPr="00526243">
        <w:rPr>
          <w:b/>
          <w:i/>
        </w:rPr>
        <w:t>2</w:t>
      </w:r>
      <w:r w:rsidRPr="00526243">
        <w:rPr>
          <w:rFonts w:eastAsiaTheme="minorEastAsia"/>
          <w:b/>
          <w:lang w:eastAsia="ko-KR" w:bidi="hi-IN"/>
        </w:rPr>
        <w:t>;</w:t>
      </w:r>
    </w:p>
    <w:p w14:paraId="5877CD2D" w14:textId="77777777" w:rsidR="00780C3B" w:rsidRPr="00526243" w:rsidRDefault="00780C3B" w:rsidP="00780C3B">
      <w:pPr>
        <w:ind w:left="720"/>
        <w:rPr>
          <w:rFonts w:eastAsiaTheme="minorEastAsia"/>
          <w:b/>
          <w:lang w:eastAsia="ko-KR" w:bidi="hi-IN"/>
        </w:rPr>
      </w:pPr>
      <m:oMath>
        <m:sSub>
          <m:sSubPr>
            <m:ctrlPr>
              <w:rPr>
                <w:rFonts w:ascii="Cambria Math" w:eastAsiaTheme="minorEastAsia" w:hAnsi="Cambria Math"/>
                <w:i/>
                <w:lang w:eastAsia="ko-KR" w:bidi="hi-IN"/>
              </w:rPr>
            </m:ctrlPr>
          </m:sSubPr>
          <m:e>
            <m:r>
              <w:rPr>
                <w:rFonts w:ascii="Cambria Math" w:eastAsiaTheme="minorEastAsia" w:hAnsi="Cambria Math"/>
                <w:lang w:eastAsia="ko-KR" w:bidi="hi-IN"/>
              </w:rPr>
              <m:t>K</m:t>
            </m:r>
          </m:e>
          <m:sub>
            <m:r>
              <w:rPr>
                <w:rFonts w:ascii="Cambria Math" w:eastAsiaTheme="minorEastAsia" w:hAnsi="Cambria Math"/>
                <w:lang w:eastAsia="ko-KR" w:bidi="hi-IN"/>
              </w:rPr>
              <m:t>i</m:t>
            </m:r>
          </m:sub>
        </m:sSub>
      </m:oMath>
      <w:r w:rsidRPr="00526243">
        <w:rPr>
          <w:rFonts w:eastAsiaTheme="minorEastAsia"/>
          <w:b/>
          <w:lang w:eastAsia="ko-KR" w:bidi="hi-IN"/>
        </w:rPr>
        <w:t xml:space="preserve"> is the number of times the other ith SCell is activated, deactivated, configured or deconfigured while the SCell is being activated.</w:t>
      </w:r>
    </w:p>
    <w:p w14:paraId="363D5516" w14:textId="4CAA59C5" w:rsidR="00AF577E" w:rsidRPr="00526243" w:rsidRDefault="00780C3B" w:rsidP="00780C3B">
      <w:pPr>
        <w:ind w:left="720"/>
        <w:rPr>
          <w:rFonts w:eastAsiaTheme="minorEastAsia"/>
          <w:b/>
          <w:lang w:eastAsia="ko-KR" w:bidi="hi-IN"/>
        </w:rPr>
      </w:pPr>
      <m:oMath>
        <m:r>
          <w:rPr>
            <w:rFonts w:ascii="Cambria Math" w:eastAsiaTheme="minorEastAsia" w:hAnsi="Cambria Math"/>
            <w:lang w:eastAsia="ko-KR" w:bidi="hi-IN"/>
          </w:rPr>
          <m:t>N</m:t>
        </m:r>
      </m:oMath>
      <w:r w:rsidRPr="00526243">
        <w:rPr>
          <w:rFonts w:eastAsiaTheme="minorEastAsia"/>
          <w:b/>
          <w:lang w:eastAsia="ko-KR" w:bidi="hi-IN"/>
        </w:rPr>
        <w:t xml:space="preserve"> is the maximum numbe</w:t>
      </w:r>
      <w:r>
        <w:rPr>
          <w:rFonts w:eastAsiaTheme="minorEastAsia"/>
          <w:b/>
          <w:lang w:eastAsia="ko-KR" w:bidi="hi-IN"/>
        </w:rPr>
        <w:t>r of SCells supported by the UE</w:t>
      </w:r>
      <w:r w:rsidR="00AF577E" w:rsidRPr="00526243">
        <w:rPr>
          <w:rFonts w:eastAsiaTheme="minorEastAsia"/>
          <w:b/>
          <w:lang w:eastAsia="ko-KR" w:bidi="hi-IN"/>
        </w:rPr>
        <w:t>.</w:t>
      </w:r>
    </w:p>
    <w:p w14:paraId="1FB0DFE5" w14:textId="77777777" w:rsidR="00780C3B" w:rsidRDefault="00780C3B" w:rsidP="00780C3B">
      <w:pPr>
        <w:jc w:val="both"/>
        <w:rPr>
          <w:b/>
          <w:i/>
          <w:color w:val="000000" w:themeColor="text1"/>
        </w:rPr>
      </w:pPr>
      <w:r>
        <w:rPr>
          <w:b/>
          <w:i/>
        </w:rPr>
        <w:lastRenderedPageBreak/>
        <w:t xml:space="preserve">Proposal 4: </w:t>
      </w:r>
      <w:r>
        <w:rPr>
          <w:b/>
          <w:i/>
          <w:color w:val="000000" w:themeColor="text1"/>
        </w:rPr>
        <w:t>I</w:t>
      </w:r>
      <w:r w:rsidRPr="008B2C38">
        <w:rPr>
          <w:b/>
          <w:i/>
          <w:color w:val="000000" w:themeColor="text1"/>
        </w:rPr>
        <w:t xml:space="preserve">n high speed scenario, </w:t>
      </w:r>
      <w:r>
        <w:rPr>
          <w:b/>
          <w:i/>
          <w:color w:val="000000" w:themeColor="text1"/>
        </w:rPr>
        <w:t>t</w:t>
      </w:r>
      <w:r w:rsidRPr="0088051F">
        <w:rPr>
          <w:b/>
          <w:i/>
          <w:color w:val="000000" w:themeColor="text1"/>
        </w:rPr>
        <w:t>he maximum aggregate adjustment rate shall be T</w:t>
      </w:r>
      <w:r w:rsidRPr="0088051F">
        <w:rPr>
          <w:b/>
          <w:i/>
          <w:color w:val="000000" w:themeColor="text1"/>
          <w:vertAlign w:val="subscript"/>
        </w:rPr>
        <w:t>q</w:t>
      </w:r>
      <w:r>
        <w:rPr>
          <w:b/>
          <w:i/>
          <w:color w:val="000000" w:themeColor="text1"/>
          <w:vertAlign w:val="subscript"/>
        </w:rPr>
        <w:t>_HST</w:t>
      </w:r>
      <w:r w:rsidRPr="0088051F">
        <w:rPr>
          <w:b/>
          <w:i/>
          <w:color w:val="000000" w:themeColor="text1"/>
        </w:rPr>
        <w:t xml:space="preserve"> per 200ms</w:t>
      </w:r>
      <w:r>
        <w:rPr>
          <w:b/>
          <w:i/>
          <w:color w:val="000000" w:themeColor="text1"/>
        </w:rPr>
        <w:t xml:space="preserve"> where </w:t>
      </w:r>
      <w:r w:rsidRPr="0088051F">
        <w:rPr>
          <w:b/>
          <w:i/>
          <w:color w:val="000000" w:themeColor="text1"/>
        </w:rPr>
        <w:t>the maximum autonomous time adjustment step T</w:t>
      </w:r>
      <w:r w:rsidRPr="0088051F">
        <w:rPr>
          <w:b/>
          <w:i/>
          <w:color w:val="000000" w:themeColor="text1"/>
          <w:vertAlign w:val="subscript"/>
        </w:rPr>
        <w:t>q</w:t>
      </w:r>
      <w:r>
        <w:rPr>
          <w:b/>
          <w:i/>
          <w:color w:val="000000" w:themeColor="text1"/>
          <w:vertAlign w:val="subscript"/>
        </w:rPr>
        <w:t>_HST</w:t>
      </w:r>
      <w:r w:rsidRPr="0088051F">
        <w:rPr>
          <w:b/>
          <w:i/>
          <w:color w:val="000000" w:themeColor="text1"/>
        </w:rPr>
        <w:t xml:space="preserve"> is specified in</w:t>
      </w:r>
      <w:r>
        <w:rPr>
          <w:b/>
          <w:i/>
          <w:color w:val="000000" w:themeColor="text1"/>
        </w:rPr>
        <w:t xml:space="preserve"> the following table</w:t>
      </w:r>
    </w:p>
    <w:p w14:paraId="5F8A2569" w14:textId="77777777" w:rsidR="00780C3B" w:rsidRPr="00106722" w:rsidRDefault="00780C3B" w:rsidP="00780C3B">
      <w:pPr>
        <w:pStyle w:val="Caption"/>
        <w:jc w:val="center"/>
      </w:pPr>
      <w:r>
        <w:t xml:space="preserve">Table </w:t>
      </w:r>
      <w:r>
        <w:fldChar w:fldCharType="begin"/>
      </w:r>
      <w:r>
        <w:instrText xml:space="preserve"> SEQ Table \* ARABIC </w:instrText>
      </w:r>
      <w:r>
        <w:fldChar w:fldCharType="separate"/>
      </w:r>
      <w:r>
        <w:rPr>
          <w:noProof/>
        </w:rPr>
        <w:t>3</w:t>
      </w:r>
      <w:r>
        <w:fldChar w:fldCharType="end"/>
      </w:r>
      <w:r>
        <w:rPr>
          <w:snapToGrid w:val="0"/>
        </w:rPr>
        <w:t xml:space="preserve">: </w:t>
      </w:r>
      <w:r w:rsidRPr="00106722">
        <w:rPr>
          <w:snapToGrid w:val="0"/>
        </w:rPr>
        <w:t>Maximum Autonomous Time Adjustment Step</w:t>
      </w:r>
      <w:r>
        <w:rPr>
          <w:snapToGrid w:val="0"/>
        </w:rPr>
        <w:t xml:space="preserve">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1"/>
        <w:gridCol w:w="3320"/>
      </w:tblGrid>
      <w:tr w:rsidR="00780C3B" w:rsidRPr="00106722" w14:paraId="7D265A6F" w14:textId="77777777" w:rsidTr="00A61845">
        <w:trPr>
          <w:cantSplit/>
          <w:jc w:val="center"/>
        </w:trPr>
        <w:tc>
          <w:tcPr>
            <w:tcW w:w="2288" w:type="pct"/>
          </w:tcPr>
          <w:p w14:paraId="51CA2973" w14:textId="77777777" w:rsidR="00780C3B" w:rsidRPr="00106722" w:rsidRDefault="00780C3B" w:rsidP="00A61845">
            <w:pPr>
              <w:pStyle w:val="TAH"/>
              <w:rPr>
                <w:rFonts w:cs="Arial"/>
              </w:rPr>
            </w:pPr>
            <w:r w:rsidRPr="00106722">
              <w:rPr>
                <w:rFonts w:cs="Arial"/>
              </w:rPr>
              <w:t>Downlink Bandwidth (MHz)</w:t>
            </w:r>
          </w:p>
        </w:tc>
        <w:tc>
          <w:tcPr>
            <w:tcW w:w="2712" w:type="pct"/>
          </w:tcPr>
          <w:p w14:paraId="53A507BA" w14:textId="77777777" w:rsidR="00780C3B" w:rsidRPr="0088051F" w:rsidRDefault="00780C3B" w:rsidP="00A61845">
            <w:pPr>
              <w:pStyle w:val="TAH"/>
              <w:rPr>
                <w:rFonts w:cs="Arial"/>
              </w:rPr>
            </w:pPr>
            <w:r w:rsidRPr="0088051F">
              <w:rPr>
                <w:i/>
                <w:color w:val="000000" w:themeColor="text1"/>
              </w:rPr>
              <w:t>T</w:t>
            </w:r>
            <w:r w:rsidRPr="0088051F">
              <w:rPr>
                <w:i/>
                <w:color w:val="000000" w:themeColor="text1"/>
                <w:vertAlign w:val="subscript"/>
              </w:rPr>
              <w:t>q_HST</w:t>
            </w:r>
          </w:p>
        </w:tc>
      </w:tr>
      <w:tr w:rsidR="00780C3B" w:rsidRPr="00106722" w14:paraId="458DB544" w14:textId="77777777" w:rsidTr="00A61845">
        <w:trPr>
          <w:cantSplit/>
          <w:jc w:val="center"/>
        </w:trPr>
        <w:tc>
          <w:tcPr>
            <w:tcW w:w="2288" w:type="pct"/>
          </w:tcPr>
          <w:p w14:paraId="43685BCB" w14:textId="77777777" w:rsidR="00780C3B" w:rsidRPr="00106722" w:rsidRDefault="00780C3B" w:rsidP="00A61845">
            <w:pPr>
              <w:pStyle w:val="TAC"/>
              <w:rPr>
                <w:rFonts w:cs="Arial"/>
              </w:rPr>
            </w:pPr>
            <w:r w:rsidRPr="00106722">
              <w:rPr>
                <w:rFonts w:cs="Arial"/>
                <w:lang w:eastAsia="zh-CN"/>
              </w:rPr>
              <w:t>1.4</w:t>
            </w:r>
          </w:p>
        </w:tc>
        <w:tc>
          <w:tcPr>
            <w:tcW w:w="2712" w:type="pct"/>
          </w:tcPr>
          <w:p w14:paraId="1596642C" w14:textId="77777777" w:rsidR="00780C3B" w:rsidRPr="00106722" w:rsidRDefault="00780C3B" w:rsidP="00A61845">
            <w:pPr>
              <w:pStyle w:val="TAC"/>
              <w:rPr>
                <w:rFonts w:cs="Arial"/>
              </w:rPr>
            </w:pPr>
            <w:r w:rsidRPr="00106722">
              <w:rPr>
                <w:rFonts w:cs="v4.2.0"/>
              </w:rPr>
              <w:t>17.5</w:t>
            </w:r>
            <w:r w:rsidRPr="00106722">
              <w:rPr>
                <w:rFonts w:ascii="Times New Roman" w:hAnsi="Times New Roman" w:cs="Arial"/>
              </w:rPr>
              <w:t>*</w:t>
            </w:r>
            <w:r w:rsidRPr="00106722">
              <w:rPr>
                <w:rFonts w:cs="v4.2.0"/>
              </w:rPr>
              <w:t>T</w:t>
            </w:r>
            <w:r w:rsidRPr="00106722">
              <w:rPr>
                <w:rFonts w:cs="v4.2.0"/>
                <w:vertAlign w:val="subscript"/>
              </w:rPr>
              <w:t>S</w:t>
            </w:r>
          </w:p>
        </w:tc>
      </w:tr>
      <w:tr w:rsidR="00780C3B" w:rsidRPr="00106722" w14:paraId="0C86B3EA" w14:textId="77777777" w:rsidTr="00A61845">
        <w:trPr>
          <w:cantSplit/>
          <w:jc w:val="center"/>
        </w:trPr>
        <w:tc>
          <w:tcPr>
            <w:tcW w:w="2288" w:type="pct"/>
          </w:tcPr>
          <w:p w14:paraId="686FBDE7" w14:textId="77777777" w:rsidR="00780C3B" w:rsidRPr="00106722" w:rsidRDefault="00780C3B" w:rsidP="00A61845">
            <w:pPr>
              <w:pStyle w:val="TAC"/>
              <w:rPr>
                <w:rFonts w:cs="Arial"/>
                <w:snapToGrid w:val="0"/>
              </w:rPr>
            </w:pPr>
            <w:r w:rsidRPr="00106722">
              <w:rPr>
                <w:rFonts w:cs="Arial"/>
              </w:rPr>
              <w:t>3</w:t>
            </w:r>
          </w:p>
        </w:tc>
        <w:tc>
          <w:tcPr>
            <w:tcW w:w="2712" w:type="pct"/>
          </w:tcPr>
          <w:p w14:paraId="21D53CB5" w14:textId="77777777" w:rsidR="00780C3B" w:rsidRPr="00106722" w:rsidRDefault="00780C3B" w:rsidP="00A61845">
            <w:pPr>
              <w:pStyle w:val="TAC"/>
              <w:rPr>
                <w:rFonts w:cs="Arial"/>
                <w:snapToGrid w:val="0"/>
              </w:rPr>
            </w:pPr>
            <w:r w:rsidRPr="00106722">
              <w:rPr>
                <w:rFonts w:cs="v4.2.0"/>
              </w:rPr>
              <w:t>9.5</w:t>
            </w:r>
            <w:r w:rsidRPr="00106722">
              <w:rPr>
                <w:rFonts w:ascii="Times New Roman" w:hAnsi="Times New Roman" w:cs="Arial"/>
              </w:rPr>
              <w:t>*</w:t>
            </w:r>
            <w:r w:rsidRPr="00106722">
              <w:rPr>
                <w:rFonts w:cs="v4.2.0"/>
              </w:rPr>
              <w:t>T</w:t>
            </w:r>
            <w:r w:rsidRPr="00106722">
              <w:rPr>
                <w:rFonts w:cs="v4.2.0"/>
                <w:vertAlign w:val="subscript"/>
              </w:rPr>
              <w:t>S</w:t>
            </w:r>
          </w:p>
        </w:tc>
      </w:tr>
      <w:tr w:rsidR="00780C3B" w:rsidRPr="00106722" w14:paraId="511BE7B7" w14:textId="77777777" w:rsidTr="00A61845">
        <w:trPr>
          <w:cantSplit/>
          <w:jc w:val="center"/>
        </w:trPr>
        <w:tc>
          <w:tcPr>
            <w:tcW w:w="2288" w:type="pct"/>
          </w:tcPr>
          <w:p w14:paraId="26B0C86A" w14:textId="77777777" w:rsidR="00780C3B" w:rsidRPr="00106722" w:rsidDel="002A2A8F" w:rsidRDefault="00780C3B" w:rsidP="00A61845">
            <w:pPr>
              <w:pStyle w:val="TAC"/>
              <w:rPr>
                <w:rFonts w:cs="Arial"/>
              </w:rPr>
            </w:pPr>
            <w:r w:rsidRPr="00106722">
              <w:rPr>
                <w:rFonts w:cs="Arial"/>
              </w:rPr>
              <w:t>5</w:t>
            </w:r>
          </w:p>
        </w:tc>
        <w:tc>
          <w:tcPr>
            <w:tcW w:w="2712" w:type="pct"/>
          </w:tcPr>
          <w:p w14:paraId="67054B05" w14:textId="77777777" w:rsidR="00780C3B" w:rsidRPr="0088051F" w:rsidRDefault="00780C3B" w:rsidP="00A61845">
            <w:pPr>
              <w:pStyle w:val="TAC"/>
              <w:rPr>
                <w:rFonts w:cs="Arial"/>
                <w:color w:val="FF0000"/>
              </w:rPr>
            </w:pPr>
            <w:r w:rsidRPr="00E65C0C">
              <w:rPr>
                <w:rFonts w:cs="v4.2.0"/>
              </w:rPr>
              <w:t>5.5</w:t>
            </w:r>
            <w:r w:rsidRPr="00E65C0C">
              <w:rPr>
                <w:rFonts w:ascii="Times New Roman" w:hAnsi="Times New Roman" w:cs="Arial"/>
              </w:rPr>
              <w:t>*</w:t>
            </w:r>
            <w:r w:rsidRPr="00E65C0C">
              <w:rPr>
                <w:rFonts w:cs="v4.2.0"/>
              </w:rPr>
              <w:t>T</w:t>
            </w:r>
            <w:r w:rsidRPr="00E65C0C">
              <w:rPr>
                <w:rFonts w:cs="v4.2.0"/>
                <w:vertAlign w:val="subscript"/>
              </w:rPr>
              <w:t>S</w:t>
            </w:r>
          </w:p>
        </w:tc>
      </w:tr>
      <w:tr w:rsidR="00780C3B" w:rsidRPr="00106722" w14:paraId="365EAFA3" w14:textId="77777777" w:rsidTr="00A61845">
        <w:trPr>
          <w:cantSplit/>
          <w:jc w:val="center"/>
        </w:trPr>
        <w:tc>
          <w:tcPr>
            <w:tcW w:w="2288" w:type="pct"/>
          </w:tcPr>
          <w:p w14:paraId="36953CB6" w14:textId="77777777" w:rsidR="00780C3B" w:rsidRPr="00106722" w:rsidDel="002A2A8F" w:rsidRDefault="00780C3B" w:rsidP="00A61845">
            <w:pPr>
              <w:pStyle w:val="TAC"/>
              <w:rPr>
                <w:rFonts w:cs="Arial"/>
              </w:rPr>
            </w:pPr>
            <w:r w:rsidRPr="00106722">
              <w:rPr>
                <w:rFonts w:cs="Arial"/>
              </w:rPr>
              <w:sym w:font="Symbol" w:char="F0B3"/>
            </w:r>
            <w:r w:rsidRPr="00106722">
              <w:rPr>
                <w:rFonts w:cs="Arial"/>
              </w:rPr>
              <w:t>10</w:t>
            </w:r>
          </w:p>
        </w:tc>
        <w:tc>
          <w:tcPr>
            <w:tcW w:w="2712" w:type="pct"/>
          </w:tcPr>
          <w:p w14:paraId="1646D4CE" w14:textId="77777777" w:rsidR="00780C3B" w:rsidRPr="0088051F" w:rsidRDefault="00780C3B" w:rsidP="00A61845">
            <w:pPr>
              <w:pStyle w:val="TAC"/>
              <w:rPr>
                <w:rFonts w:cs="Arial"/>
                <w:color w:val="FF0000"/>
              </w:rPr>
            </w:pPr>
            <w:r w:rsidRPr="0088051F">
              <w:rPr>
                <w:rFonts w:cs="v4.2.0"/>
                <w:color w:val="FF0000"/>
              </w:rPr>
              <w:t>5</w:t>
            </w:r>
            <w:r w:rsidRPr="0088051F">
              <w:rPr>
                <w:rFonts w:ascii="Times New Roman" w:hAnsi="Times New Roman" w:cs="Arial"/>
                <w:color w:val="FF0000"/>
              </w:rPr>
              <w:t>*</w:t>
            </w:r>
            <w:r w:rsidRPr="0088051F">
              <w:rPr>
                <w:rFonts w:cs="v4.2.0"/>
                <w:color w:val="FF0000"/>
              </w:rPr>
              <w:t>T</w:t>
            </w:r>
            <w:r w:rsidRPr="0088051F">
              <w:rPr>
                <w:rFonts w:cs="v4.2.0"/>
                <w:color w:val="FF0000"/>
                <w:vertAlign w:val="subscript"/>
              </w:rPr>
              <w:t>S</w:t>
            </w:r>
          </w:p>
        </w:tc>
      </w:tr>
      <w:tr w:rsidR="00780C3B" w:rsidRPr="00106722" w14:paraId="29B970BB" w14:textId="77777777" w:rsidTr="00A61845">
        <w:trPr>
          <w:cantSplit/>
          <w:jc w:val="center"/>
        </w:trPr>
        <w:tc>
          <w:tcPr>
            <w:tcW w:w="5000" w:type="pct"/>
            <w:gridSpan w:val="2"/>
          </w:tcPr>
          <w:p w14:paraId="6984E105" w14:textId="77777777" w:rsidR="00780C3B" w:rsidRPr="00106722" w:rsidRDefault="00780C3B" w:rsidP="00A61845">
            <w:pPr>
              <w:pStyle w:val="TAC"/>
              <w:rPr>
                <w:rFonts w:cs="Arial"/>
              </w:rPr>
            </w:pPr>
            <w:r w:rsidRPr="00106722">
              <w:rPr>
                <w:rFonts w:cs="Arial"/>
              </w:rPr>
              <w:t xml:space="preserve">Note: </w:t>
            </w:r>
            <w:r w:rsidRPr="00106722">
              <w:rPr>
                <w:rFonts w:cs="v4.2.0"/>
              </w:rPr>
              <w:t>T</w:t>
            </w:r>
            <w:r w:rsidRPr="00106722">
              <w:rPr>
                <w:rFonts w:cs="v4.2.0"/>
                <w:vertAlign w:val="subscript"/>
              </w:rPr>
              <w:t>S</w:t>
            </w:r>
            <w:r w:rsidRPr="00106722">
              <w:rPr>
                <w:rFonts w:cs="Arial"/>
              </w:rPr>
              <w:t xml:space="preserve"> is the basic timing unit defined in TS 36.211</w:t>
            </w:r>
          </w:p>
        </w:tc>
      </w:tr>
    </w:tbl>
    <w:p w14:paraId="6678B9BB" w14:textId="77777777" w:rsidR="00330DA0" w:rsidRPr="00755D03" w:rsidRDefault="00330DA0" w:rsidP="003E01A5">
      <w:pPr>
        <w:spacing w:after="120"/>
        <w:rPr>
          <w:b/>
          <w:i/>
        </w:rPr>
      </w:pPr>
    </w:p>
    <w:p w14:paraId="407A2C4D" w14:textId="77777777" w:rsidR="001D5413" w:rsidRDefault="001D5413" w:rsidP="004D14E5">
      <w:pPr>
        <w:pStyle w:val="Heading1"/>
        <w:numPr>
          <w:ilvl w:val="0"/>
          <w:numId w:val="0"/>
        </w:numPr>
        <w:ind w:left="432" w:hanging="432"/>
        <w:jc w:val="both"/>
        <w:rPr>
          <w:lang w:val="en-US"/>
        </w:rPr>
      </w:pPr>
      <w:r>
        <w:rPr>
          <w:lang w:val="en-US"/>
        </w:rPr>
        <w:t>Reference</w:t>
      </w:r>
    </w:p>
    <w:p w14:paraId="438EFA4F" w14:textId="15987A13" w:rsidR="00D22F61" w:rsidRDefault="00A33D6C" w:rsidP="007539C4">
      <w:pPr>
        <w:spacing w:after="120"/>
        <w:jc w:val="both"/>
        <w:rPr>
          <w:lang w:eastAsia="zh-CN"/>
        </w:rPr>
      </w:pPr>
      <w:r>
        <w:rPr>
          <w:lang w:eastAsia="zh-CN"/>
        </w:rPr>
        <w:t xml:space="preserve">[1] </w:t>
      </w:r>
      <w:r w:rsidRPr="00A33D6C">
        <w:rPr>
          <w:lang w:eastAsia="zh-CN"/>
        </w:rPr>
        <w:t>R4-1902520</w:t>
      </w:r>
      <w:r w:rsidR="00D22F61" w:rsidRPr="00D22F61">
        <w:rPr>
          <w:lang w:eastAsia="zh-CN"/>
        </w:rPr>
        <w:t>, “</w:t>
      </w:r>
      <w:r w:rsidRPr="00A33D6C">
        <w:rPr>
          <w:lang w:eastAsia="zh-CN"/>
        </w:rPr>
        <w:t>Way forward on HST enhancement for RRM</w:t>
      </w:r>
      <w:r w:rsidR="00D22F61" w:rsidRPr="00D22F61">
        <w:rPr>
          <w:lang w:eastAsia="zh-CN"/>
        </w:rPr>
        <w:t xml:space="preserve">,” </w:t>
      </w:r>
      <w:r w:rsidRPr="00A33D6C">
        <w:rPr>
          <w:lang w:eastAsia="zh-CN"/>
        </w:rPr>
        <w:t>Huawei, HiSilicon</w:t>
      </w:r>
      <w:r>
        <w:rPr>
          <w:lang w:eastAsia="zh-CN"/>
        </w:rPr>
        <w:t xml:space="preserve">, </w:t>
      </w:r>
      <w:r w:rsidR="00D22F61" w:rsidRPr="00D22F61">
        <w:rPr>
          <w:lang w:eastAsia="zh-CN"/>
        </w:rPr>
        <w:t>RAN</w:t>
      </w:r>
      <w:r w:rsidR="00483569">
        <w:rPr>
          <w:lang w:eastAsia="zh-CN"/>
        </w:rPr>
        <w:t>4 Meeting #9</w:t>
      </w:r>
      <w:r w:rsidR="00D22F61" w:rsidRPr="00D22F61">
        <w:rPr>
          <w:lang w:eastAsia="zh-CN"/>
        </w:rPr>
        <w:t>0.</w:t>
      </w:r>
    </w:p>
    <w:p w14:paraId="43662F6F" w14:textId="77777777" w:rsidR="007539C4" w:rsidRDefault="007539C4" w:rsidP="007539C4">
      <w:pPr>
        <w:spacing w:after="120"/>
        <w:jc w:val="both"/>
        <w:rPr>
          <w:lang w:eastAsia="zh-CN"/>
        </w:rPr>
      </w:pPr>
      <w:r>
        <w:rPr>
          <w:lang w:eastAsia="zh-CN"/>
        </w:rPr>
        <w:t>[2</w:t>
      </w:r>
      <w:r>
        <w:rPr>
          <w:lang w:eastAsia="zh-CN"/>
        </w:rPr>
        <w:t xml:space="preserve">] </w:t>
      </w:r>
      <w:r w:rsidRPr="007539C4">
        <w:rPr>
          <w:lang w:eastAsia="zh-CN"/>
        </w:rPr>
        <w:t>R4-1713400</w:t>
      </w:r>
      <w:r w:rsidRPr="00D22F61">
        <w:rPr>
          <w:lang w:eastAsia="zh-CN"/>
        </w:rPr>
        <w:t>, “</w:t>
      </w:r>
      <w:r w:rsidRPr="007539C4">
        <w:rPr>
          <w:lang w:eastAsia="zh-CN"/>
        </w:rPr>
        <w:t>Further considerations on UE timing adjustment requirements in NR</w:t>
      </w:r>
      <w:r w:rsidRPr="00D22F61">
        <w:rPr>
          <w:lang w:eastAsia="zh-CN"/>
        </w:rPr>
        <w:t xml:space="preserve">,” </w:t>
      </w:r>
      <w:r w:rsidRPr="00A33D6C">
        <w:rPr>
          <w:lang w:eastAsia="zh-CN"/>
        </w:rPr>
        <w:t>Huawei, HiSilicon</w:t>
      </w:r>
      <w:r>
        <w:rPr>
          <w:lang w:eastAsia="zh-CN"/>
        </w:rPr>
        <w:t xml:space="preserve">, </w:t>
      </w:r>
      <w:r w:rsidRPr="00D22F61">
        <w:rPr>
          <w:lang w:eastAsia="zh-CN"/>
        </w:rPr>
        <w:t>RAN</w:t>
      </w:r>
      <w:r>
        <w:rPr>
          <w:lang w:eastAsia="zh-CN"/>
        </w:rPr>
        <w:t xml:space="preserve">4 </w:t>
      </w:r>
    </w:p>
    <w:p w14:paraId="454A53B4" w14:textId="42367E4E" w:rsidR="007539C4" w:rsidRDefault="007539C4" w:rsidP="007539C4">
      <w:pPr>
        <w:spacing w:after="120"/>
        <w:ind w:firstLine="284"/>
        <w:jc w:val="both"/>
        <w:rPr>
          <w:lang w:eastAsia="zh-CN"/>
        </w:rPr>
      </w:pPr>
      <w:r>
        <w:rPr>
          <w:lang w:eastAsia="zh-CN"/>
        </w:rPr>
        <w:t>Meeting #85</w:t>
      </w:r>
      <w:r w:rsidRPr="00D22F61">
        <w:rPr>
          <w:lang w:eastAsia="zh-CN"/>
        </w:rPr>
        <w:t>.</w:t>
      </w:r>
    </w:p>
    <w:p w14:paraId="528A93B4" w14:textId="46E17C7C" w:rsidR="007539C4" w:rsidRDefault="007539C4" w:rsidP="006D64AF">
      <w:pPr>
        <w:spacing w:after="0"/>
        <w:jc w:val="both"/>
        <w:rPr>
          <w:lang w:eastAsia="zh-CN"/>
        </w:rPr>
      </w:pPr>
    </w:p>
    <w:p w14:paraId="371CEC01" w14:textId="77777777" w:rsidR="00147135" w:rsidRDefault="00147135" w:rsidP="00D6229E">
      <w:pPr>
        <w:spacing w:after="0"/>
        <w:jc w:val="both"/>
        <w:rPr>
          <w:lang w:eastAsia="zh-CN"/>
        </w:rPr>
      </w:pPr>
    </w:p>
    <w:p w14:paraId="6B96B322" w14:textId="77777777" w:rsidR="00D83813" w:rsidRPr="000953A2" w:rsidRDefault="00D83813" w:rsidP="00F34E89">
      <w:pPr>
        <w:jc w:val="both"/>
      </w:pPr>
    </w:p>
    <w:sectPr w:rsidR="00D83813" w:rsidRPr="000953A2" w:rsidSect="004D14E5">
      <w:footerReference w:type="even" r:id="rId8"/>
      <w:footerReference w:type="default" r:id="rId9"/>
      <w:footnotePr>
        <w:numRestart w:val="eachSect"/>
      </w:footnotePr>
      <w:pgSz w:w="11907" w:h="16840" w:code="9"/>
      <w:pgMar w:top="1411" w:right="1138" w:bottom="1138" w:left="1138"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42908" w14:textId="77777777" w:rsidR="000738BB" w:rsidRDefault="000738BB">
      <w:r>
        <w:separator/>
      </w:r>
    </w:p>
  </w:endnote>
  <w:endnote w:type="continuationSeparator" w:id="0">
    <w:p w14:paraId="4109C0CA" w14:textId="77777777" w:rsidR="000738BB" w:rsidRDefault="0007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7EE1"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6596FEE" w14:textId="77777777" w:rsidR="00254433" w:rsidRDefault="002544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3028B"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688D">
      <w:rPr>
        <w:rStyle w:val="PageNumber"/>
      </w:rPr>
      <w:t>5</w:t>
    </w:r>
    <w:r>
      <w:rPr>
        <w:rStyle w:val="PageNumber"/>
      </w:rPr>
      <w:fldChar w:fldCharType="end"/>
    </w:r>
  </w:p>
  <w:p w14:paraId="01356365" w14:textId="77777777" w:rsidR="00254433" w:rsidRDefault="00254433" w:rsidP="004D14E5">
    <w:pPr>
      <w:pStyle w:val="Footer"/>
      <w:ind w:righ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406F7" w14:textId="77777777" w:rsidR="000738BB" w:rsidRDefault="000738BB">
      <w:r>
        <w:separator/>
      </w:r>
    </w:p>
  </w:footnote>
  <w:footnote w:type="continuationSeparator" w:id="0">
    <w:p w14:paraId="049C1841" w14:textId="77777777" w:rsidR="000738BB" w:rsidRDefault="00073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C0E3875"/>
    <w:multiLevelType w:val="hybridMultilevel"/>
    <w:tmpl w:val="2A9E5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70ECB"/>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9781A"/>
    <w:multiLevelType w:val="hybridMultilevel"/>
    <w:tmpl w:val="96D62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21CA6"/>
    <w:multiLevelType w:val="hybridMultilevel"/>
    <w:tmpl w:val="6EE81C58"/>
    <w:lvl w:ilvl="0" w:tplc="39221820">
      <w:numFmt w:val="bullet"/>
      <w:lvlText w:val="-"/>
      <w:lvlJc w:val="left"/>
      <w:pPr>
        <w:ind w:left="1856" w:hanging="360"/>
      </w:pPr>
      <w:rPr>
        <w:rFonts w:ascii="Times New Roman" w:eastAsia="SimSun" w:hAnsi="Times New Roman" w:cs="Times New Roman"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39221820">
      <w:numFmt w:val="bullet"/>
      <w:lvlText w:val="-"/>
      <w:lvlJc w:val="left"/>
      <w:pPr>
        <w:ind w:left="4016" w:hanging="360"/>
      </w:pPr>
      <w:rPr>
        <w:rFonts w:ascii="Times New Roman" w:eastAsia="SimSun" w:hAnsi="Times New Roman" w:cs="Times New Roman"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1AB95EE1"/>
    <w:multiLevelType w:val="hybridMultilevel"/>
    <w:tmpl w:val="44A017E8"/>
    <w:lvl w:ilvl="0" w:tplc="04090003">
      <w:start w:val="1"/>
      <w:numFmt w:val="bullet"/>
      <w:lvlText w:val=""/>
      <w:lvlJc w:val="left"/>
      <w:pPr>
        <w:ind w:left="704" w:hanging="420"/>
      </w:pPr>
      <w:rPr>
        <w:rFonts w:ascii="Wingdings" w:hAnsi="Wingdings" w:hint="default"/>
      </w:rPr>
    </w:lvl>
    <w:lvl w:ilvl="1" w:tplc="04070001">
      <w:start w:val="1"/>
      <w:numFmt w:val="bullet"/>
      <w:lvlText w:val=""/>
      <w:lvlJc w:val="left"/>
      <w:pPr>
        <w:ind w:left="1124" w:hanging="420"/>
      </w:pPr>
      <w:rPr>
        <w:rFonts w:ascii="Symbol" w:hAnsi="Symbol" w:hint="default"/>
      </w:rPr>
    </w:lvl>
    <w:lvl w:ilvl="2" w:tplc="4614F3F8">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6D2795"/>
    <w:multiLevelType w:val="hybridMultilevel"/>
    <w:tmpl w:val="1BC6CBFA"/>
    <w:lvl w:ilvl="0" w:tplc="DB98DA6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0262662"/>
    <w:multiLevelType w:val="hybridMultilevel"/>
    <w:tmpl w:val="5FF242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4851F8"/>
    <w:multiLevelType w:val="hybridMultilevel"/>
    <w:tmpl w:val="C8306C98"/>
    <w:lvl w:ilvl="0" w:tplc="5684A0D0">
      <w:numFmt w:val="bullet"/>
      <w:lvlText w:val="-"/>
      <w:lvlJc w:val="left"/>
      <w:pPr>
        <w:ind w:left="644" w:hanging="360"/>
      </w:pPr>
      <w:rPr>
        <w:rFonts w:ascii="Calibri" w:eastAsia="SimSu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7AD0DE0"/>
    <w:multiLevelType w:val="hybridMultilevel"/>
    <w:tmpl w:val="A20E9E9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B5B8A"/>
    <w:multiLevelType w:val="hybridMultilevel"/>
    <w:tmpl w:val="11FAFD5E"/>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0327C"/>
    <w:multiLevelType w:val="hybridMultilevel"/>
    <w:tmpl w:val="1C484C2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8454A"/>
    <w:multiLevelType w:val="hybridMultilevel"/>
    <w:tmpl w:val="D64477F2"/>
    <w:lvl w:ilvl="0" w:tplc="46C8D63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22986"/>
    <w:multiLevelType w:val="hybridMultilevel"/>
    <w:tmpl w:val="60504626"/>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576FA"/>
    <w:multiLevelType w:val="hybridMultilevel"/>
    <w:tmpl w:val="35A45620"/>
    <w:lvl w:ilvl="0" w:tplc="3922182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39221820">
      <w:numFmt w:val="bullet"/>
      <w:lvlText w:val="-"/>
      <w:lvlJc w:val="left"/>
      <w:pPr>
        <w:ind w:left="2804" w:hanging="360"/>
      </w:pPr>
      <w:rPr>
        <w:rFonts w:ascii="Times New Roman" w:eastAsia="SimSun" w:hAnsi="Times New Roman"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01B30C1"/>
    <w:multiLevelType w:val="hybridMultilevel"/>
    <w:tmpl w:val="15EA215E"/>
    <w:lvl w:ilvl="0" w:tplc="7682E78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C0514F"/>
    <w:multiLevelType w:val="hybridMultilevel"/>
    <w:tmpl w:val="04AEE81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B2EAD"/>
    <w:multiLevelType w:val="hybridMultilevel"/>
    <w:tmpl w:val="9F447350"/>
    <w:lvl w:ilvl="0" w:tplc="CFE86C9E">
      <w:start w:val="1"/>
      <w:numFmt w:val="bullet"/>
      <w:lvlText w:val=""/>
      <w:lvlJc w:val="left"/>
      <w:pPr>
        <w:tabs>
          <w:tab w:val="num" w:pos="360"/>
        </w:tabs>
        <w:ind w:left="360" w:hanging="360"/>
      </w:pPr>
      <w:rPr>
        <w:rFonts w:ascii="Wingdings" w:hAnsi="Wingdings" w:hint="default"/>
      </w:rPr>
    </w:lvl>
    <w:lvl w:ilvl="1" w:tplc="475861D0">
      <w:start w:val="302"/>
      <w:numFmt w:val="bullet"/>
      <w:lvlText w:val=""/>
      <w:lvlJc w:val="left"/>
      <w:pPr>
        <w:tabs>
          <w:tab w:val="num" w:pos="1080"/>
        </w:tabs>
        <w:ind w:left="1080" w:hanging="360"/>
      </w:pPr>
      <w:rPr>
        <w:rFonts w:ascii="Wingdings" w:hAnsi="Wingdings" w:hint="default"/>
      </w:rPr>
    </w:lvl>
    <w:lvl w:ilvl="2" w:tplc="F9F61E02">
      <w:start w:val="302"/>
      <w:numFmt w:val="bullet"/>
      <w:lvlText w:val="•"/>
      <w:lvlJc w:val="left"/>
      <w:pPr>
        <w:tabs>
          <w:tab w:val="num" w:pos="1800"/>
        </w:tabs>
        <w:ind w:left="1800" w:hanging="360"/>
      </w:pPr>
      <w:rPr>
        <w:rFonts w:ascii="Arial" w:hAnsi="Arial" w:hint="default"/>
      </w:rPr>
    </w:lvl>
    <w:lvl w:ilvl="3" w:tplc="46C8D63E">
      <w:numFmt w:val="bullet"/>
      <w:lvlText w:val="-"/>
      <w:lvlJc w:val="left"/>
      <w:pPr>
        <w:ind w:left="2520" w:hanging="360"/>
      </w:pPr>
      <w:rPr>
        <w:rFonts w:ascii="Times New Roman" w:eastAsia="MS Mincho" w:hAnsi="Times New Roman" w:cs="Times New Roman" w:hint="default"/>
      </w:rPr>
    </w:lvl>
    <w:lvl w:ilvl="4" w:tplc="5D448218" w:tentative="1">
      <w:start w:val="1"/>
      <w:numFmt w:val="bullet"/>
      <w:lvlText w:val=""/>
      <w:lvlJc w:val="left"/>
      <w:pPr>
        <w:tabs>
          <w:tab w:val="num" w:pos="3240"/>
        </w:tabs>
        <w:ind w:left="3240" w:hanging="360"/>
      </w:pPr>
      <w:rPr>
        <w:rFonts w:ascii="Wingdings" w:hAnsi="Wingdings" w:hint="default"/>
      </w:rPr>
    </w:lvl>
    <w:lvl w:ilvl="5" w:tplc="64CE900E" w:tentative="1">
      <w:start w:val="1"/>
      <w:numFmt w:val="bullet"/>
      <w:lvlText w:val=""/>
      <w:lvlJc w:val="left"/>
      <w:pPr>
        <w:tabs>
          <w:tab w:val="num" w:pos="3960"/>
        </w:tabs>
        <w:ind w:left="3960" w:hanging="360"/>
      </w:pPr>
      <w:rPr>
        <w:rFonts w:ascii="Wingdings" w:hAnsi="Wingdings" w:hint="default"/>
      </w:rPr>
    </w:lvl>
    <w:lvl w:ilvl="6" w:tplc="E176237E" w:tentative="1">
      <w:start w:val="1"/>
      <w:numFmt w:val="bullet"/>
      <w:lvlText w:val=""/>
      <w:lvlJc w:val="left"/>
      <w:pPr>
        <w:tabs>
          <w:tab w:val="num" w:pos="4680"/>
        </w:tabs>
        <w:ind w:left="4680" w:hanging="360"/>
      </w:pPr>
      <w:rPr>
        <w:rFonts w:ascii="Wingdings" w:hAnsi="Wingdings" w:hint="default"/>
      </w:rPr>
    </w:lvl>
    <w:lvl w:ilvl="7" w:tplc="0E9E0ECC" w:tentative="1">
      <w:start w:val="1"/>
      <w:numFmt w:val="bullet"/>
      <w:lvlText w:val=""/>
      <w:lvlJc w:val="left"/>
      <w:pPr>
        <w:tabs>
          <w:tab w:val="num" w:pos="5400"/>
        </w:tabs>
        <w:ind w:left="5400" w:hanging="360"/>
      </w:pPr>
      <w:rPr>
        <w:rFonts w:ascii="Wingdings" w:hAnsi="Wingdings" w:hint="default"/>
      </w:rPr>
    </w:lvl>
    <w:lvl w:ilvl="8" w:tplc="F07675F0"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6197D08"/>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23"/>
  </w:num>
  <w:num w:numId="4">
    <w:abstractNumId w:val="7"/>
  </w:num>
  <w:num w:numId="5">
    <w:abstractNumId w:val="8"/>
  </w:num>
  <w:num w:numId="6">
    <w:abstractNumId w:val="9"/>
  </w:num>
  <w:num w:numId="7">
    <w:abstractNumId w:val="6"/>
  </w:num>
  <w:num w:numId="8">
    <w:abstractNumId w:val="22"/>
  </w:num>
  <w:num w:numId="9">
    <w:abstractNumId w:val="5"/>
  </w:num>
  <w:num w:numId="10">
    <w:abstractNumId w:val="18"/>
  </w:num>
  <w:num w:numId="11">
    <w:abstractNumId w:val="3"/>
  </w:num>
  <w:num w:numId="12">
    <w:abstractNumId w:val="2"/>
  </w:num>
  <w:num w:numId="13">
    <w:abstractNumId w:val="20"/>
  </w:num>
  <w:num w:numId="14">
    <w:abstractNumId w:val="13"/>
  </w:num>
  <w:num w:numId="15">
    <w:abstractNumId w:val="4"/>
  </w:num>
  <w:num w:numId="16">
    <w:abstractNumId w:val="17"/>
  </w:num>
  <w:num w:numId="17">
    <w:abstractNumId w:val="16"/>
  </w:num>
  <w:num w:numId="18">
    <w:abstractNumId w:val="14"/>
  </w:num>
  <w:num w:numId="19">
    <w:abstractNumId w:val="19"/>
  </w:num>
  <w:num w:numId="20">
    <w:abstractNumId w:val="12"/>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15"/>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1021"/>
    <w:rsid w:val="00001287"/>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6D2"/>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1D8"/>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052"/>
    <w:rsid w:val="000302CB"/>
    <w:rsid w:val="00030390"/>
    <w:rsid w:val="0003043E"/>
    <w:rsid w:val="00030480"/>
    <w:rsid w:val="000306D8"/>
    <w:rsid w:val="000306E1"/>
    <w:rsid w:val="00030D6A"/>
    <w:rsid w:val="00030DF9"/>
    <w:rsid w:val="0003108E"/>
    <w:rsid w:val="000311C6"/>
    <w:rsid w:val="000316B9"/>
    <w:rsid w:val="000317A7"/>
    <w:rsid w:val="000318E5"/>
    <w:rsid w:val="00032846"/>
    <w:rsid w:val="0003352E"/>
    <w:rsid w:val="0003375A"/>
    <w:rsid w:val="00033B9A"/>
    <w:rsid w:val="00033D06"/>
    <w:rsid w:val="00033E43"/>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37D5D"/>
    <w:rsid w:val="00040184"/>
    <w:rsid w:val="00040549"/>
    <w:rsid w:val="000407FE"/>
    <w:rsid w:val="000415ED"/>
    <w:rsid w:val="00041973"/>
    <w:rsid w:val="000419E1"/>
    <w:rsid w:val="00041A4F"/>
    <w:rsid w:val="00041D08"/>
    <w:rsid w:val="000420FB"/>
    <w:rsid w:val="000421CD"/>
    <w:rsid w:val="000426FE"/>
    <w:rsid w:val="00042919"/>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A0"/>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27"/>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38BB"/>
    <w:rsid w:val="00074192"/>
    <w:rsid w:val="00074466"/>
    <w:rsid w:val="00074491"/>
    <w:rsid w:val="0007481C"/>
    <w:rsid w:val="00075279"/>
    <w:rsid w:val="0007555F"/>
    <w:rsid w:val="00075F81"/>
    <w:rsid w:val="00075FF8"/>
    <w:rsid w:val="000760DF"/>
    <w:rsid w:val="000767B3"/>
    <w:rsid w:val="00076CFC"/>
    <w:rsid w:val="0007706A"/>
    <w:rsid w:val="00077FE0"/>
    <w:rsid w:val="000805E7"/>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90392"/>
    <w:rsid w:val="00090BB8"/>
    <w:rsid w:val="00091B10"/>
    <w:rsid w:val="00092919"/>
    <w:rsid w:val="00092CBB"/>
    <w:rsid w:val="00092DCA"/>
    <w:rsid w:val="000935E6"/>
    <w:rsid w:val="000937D2"/>
    <w:rsid w:val="000940C0"/>
    <w:rsid w:val="000940D2"/>
    <w:rsid w:val="000941FB"/>
    <w:rsid w:val="00094E1B"/>
    <w:rsid w:val="00094FFF"/>
    <w:rsid w:val="000952C2"/>
    <w:rsid w:val="000953A2"/>
    <w:rsid w:val="000958D0"/>
    <w:rsid w:val="0009592B"/>
    <w:rsid w:val="00095EB9"/>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08C"/>
    <w:rsid w:val="000A2153"/>
    <w:rsid w:val="000A25DF"/>
    <w:rsid w:val="000A2A53"/>
    <w:rsid w:val="000A2AC9"/>
    <w:rsid w:val="000A2D07"/>
    <w:rsid w:val="000A31EE"/>
    <w:rsid w:val="000A336B"/>
    <w:rsid w:val="000A343E"/>
    <w:rsid w:val="000A35DA"/>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C7F"/>
    <w:rsid w:val="000B1E15"/>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085"/>
    <w:rsid w:val="000C075A"/>
    <w:rsid w:val="000C084C"/>
    <w:rsid w:val="000C086D"/>
    <w:rsid w:val="000C0B1F"/>
    <w:rsid w:val="000C152D"/>
    <w:rsid w:val="000C1BED"/>
    <w:rsid w:val="000C1C88"/>
    <w:rsid w:val="000C1CA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6DBE"/>
    <w:rsid w:val="000C7201"/>
    <w:rsid w:val="000C73B4"/>
    <w:rsid w:val="000C78E8"/>
    <w:rsid w:val="000C7D4E"/>
    <w:rsid w:val="000C7E14"/>
    <w:rsid w:val="000D01BA"/>
    <w:rsid w:val="000D07FE"/>
    <w:rsid w:val="000D0D43"/>
    <w:rsid w:val="000D0DEA"/>
    <w:rsid w:val="000D0F9D"/>
    <w:rsid w:val="000D1473"/>
    <w:rsid w:val="000D14F3"/>
    <w:rsid w:val="000D19C5"/>
    <w:rsid w:val="000D1A28"/>
    <w:rsid w:val="000D1B7F"/>
    <w:rsid w:val="000D247A"/>
    <w:rsid w:val="000D248A"/>
    <w:rsid w:val="000D253B"/>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6D65"/>
    <w:rsid w:val="000D7224"/>
    <w:rsid w:val="000D723F"/>
    <w:rsid w:val="000D73A6"/>
    <w:rsid w:val="000D784A"/>
    <w:rsid w:val="000E0492"/>
    <w:rsid w:val="000E085A"/>
    <w:rsid w:val="000E09BA"/>
    <w:rsid w:val="000E0B24"/>
    <w:rsid w:val="000E1041"/>
    <w:rsid w:val="000E11B7"/>
    <w:rsid w:val="000E1366"/>
    <w:rsid w:val="000E1B54"/>
    <w:rsid w:val="000E1DD9"/>
    <w:rsid w:val="000E2067"/>
    <w:rsid w:val="000E2303"/>
    <w:rsid w:val="000E28C7"/>
    <w:rsid w:val="000E2A59"/>
    <w:rsid w:val="000E2C23"/>
    <w:rsid w:val="000E33FD"/>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8F"/>
    <w:rsid w:val="000F11EE"/>
    <w:rsid w:val="000F121D"/>
    <w:rsid w:val="000F16DD"/>
    <w:rsid w:val="000F197F"/>
    <w:rsid w:val="000F1DA5"/>
    <w:rsid w:val="000F21A0"/>
    <w:rsid w:val="000F23C5"/>
    <w:rsid w:val="000F24E3"/>
    <w:rsid w:val="000F2585"/>
    <w:rsid w:val="000F2669"/>
    <w:rsid w:val="000F28B0"/>
    <w:rsid w:val="000F29EA"/>
    <w:rsid w:val="000F2A62"/>
    <w:rsid w:val="000F2B64"/>
    <w:rsid w:val="000F2C30"/>
    <w:rsid w:val="000F2D59"/>
    <w:rsid w:val="000F2E14"/>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C17"/>
    <w:rsid w:val="000F7EC5"/>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0F4"/>
    <w:rsid w:val="001031B7"/>
    <w:rsid w:val="0010324D"/>
    <w:rsid w:val="00103AEF"/>
    <w:rsid w:val="00103BAD"/>
    <w:rsid w:val="00103EB5"/>
    <w:rsid w:val="0010418D"/>
    <w:rsid w:val="001041A5"/>
    <w:rsid w:val="00104258"/>
    <w:rsid w:val="00104747"/>
    <w:rsid w:val="00104BDB"/>
    <w:rsid w:val="00104EC3"/>
    <w:rsid w:val="0010522E"/>
    <w:rsid w:val="001057B9"/>
    <w:rsid w:val="00105831"/>
    <w:rsid w:val="00105D2B"/>
    <w:rsid w:val="0010635D"/>
    <w:rsid w:val="0010688E"/>
    <w:rsid w:val="00106970"/>
    <w:rsid w:val="00106E80"/>
    <w:rsid w:val="001074E7"/>
    <w:rsid w:val="00107E7C"/>
    <w:rsid w:val="00110288"/>
    <w:rsid w:val="00110380"/>
    <w:rsid w:val="00110CCF"/>
    <w:rsid w:val="00110EAD"/>
    <w:rsid w:val="001111B6"/>
    <w:rsid w:val="00111827"/>
    <w:rsid w:val="00111AA9"/>
    <w:rsid w:val="00111C91"/>
    <w:rsid w:val="00111EB7"/>
    <w:rsid w:val="00112593"/>
    <w:rsid w:val="00112606"/>
    <w:rsid w:val="00112756"/>
    <w:rsid w:val="00112A1A"/>
    <w:rsid w:val="00112B7F"/>
    <w:rsid w:val="00112F49"/>
    <w:rsid w:val="00112F87"/>
    <w:rsid w:val="00113107"/>
    <w:rsid w:val="001135F5"/>
    <w:rsid w:val="00113700"/>
    <w:rsid w:val="00113D57"/>
    <w:rsid w:val="00113F75"/>
    <w:rsid w:val="00114194"/>
    <w:rsid w:val="001143A4"/>
    <w:rsid w:val="001143F9"/>
    <w:rsid w:val="00114B6B"/>
    <w:rsid w:val="00114C7C"/>
    <w:rsid w:val="001152CC"/>
    <w:rsid w:val="00115DCE"/>
    <w:rsid w:val="00116046"/>
    <w:rsid w:val="001161AB"/>
    <w:rsid w:val="0011658B"/>
    <w:rsid w:val="00116F74"/>
    <w:rsid w:val="00116FE6"/>
    <w:rsid w:val="001176B7"/>
    <w:rsid w:val="00117C45"/>
    <w:rsid w:val="0012027C"/>
    <w:rsid w:val="00120368"/>
    <w:rsid w:val="00120DDC"/>
    <w:rsid w:val="0012171B"/>
    <w:rsid w:val="00121952"/>
    <w:rsid w:val="00121A63"/>
    <w:rsid w:val="00121A96"/>
    <w:rsid w:val="00121BB6"/>
    <w:rsid w:val="00121D6C"/>
    <w:rsid w:val="00121F6E"/>
    <w:rsid w:val="0012218A"/>
    <w:rsid w:val="00122238"/>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978"/>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2EB"/>
    <w:rsid w:val="00143C8E"/>
    <w:rsid w:val="0014436D"/>
    <w:rsid w:val="00144488"/>
    <w:rsid w:val="001445CF"/>
    <w:rsid w:val="0014489B"/>
    <w:rsid w:val="00144BE2"/>
    <w:rsid w:val="001453CF"/>
    <w:rsid w:val="001458BF"/>
    <w:rsid w:val="00145C8F"/>
    <w:rsid w:val="00146185"/>
    <w:rsid w:val="00146354"/>
    <w:rsid w:val="0014638D"/>
    <w:rsid w:val="00146F96"/>
    <w:rsid w:val="00147135"/>
    <w:rsid w:val="00147C15"/>
    <w:rsid w:val="00147EA9"/>
    <w:rsid w:val="001503C2"/>
    <w:rsid w:val="0015074E"/>
    <w:rsid w:val="00150B17"/>
    <w:rsid w:val="00150F51"/>
    <w:rsid w:val="00150FCA"/>
    <w:rsid w:val="00151091"/>
    <w:rsid w:val="00151565"/>
    <w:rsid w:val="001516D8"/>
    <w:rsid w:val="00151825"/>
    <w:rsid w:val="001518EA"/>
    <w:rsid w:val="00151ABA"/>
    <w:rsid w:val="00151B5F"/>
    <w:rsid w:val="00152169"/>
    <w:rsid w:val="0015239C"/>
    <w:rsid w:val="001530DF"/>
    <w:rsid w:val="0015337C"/>
    <w:rsid w:val="00153822"/>
    <w:rsid w:val="0015383D"/>
    <w:rsid w:val="00154025"/>
    <w:rsid w:val="001541E6"/>
    <w:rsid w:val="0015458B"/>
    <w:rsid w:val="00154FE9"/>
    <w:rsid w:val="00155094"/>
    <w:rsid w:val="00155733"/>
    <w:rsid w:val="0015578B"/>
    <w:rsid w:val="001557B5"/>
    <w:rsid w:val="00155A20"/>
    <w:rsid w:val="00155CE7"/>
    <w:rsid w:val="00156BA0"/>
    <w:rsid w:val="00157292"/>
    <w:rsid w:val="0015760F"/>
    <w:rsid w:val="0015766A"/>
    <w:rsid w:val="001576CE"/>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310C"/>
    <w:rsid w:val="00163472"/>
    <w:rsid w:val="0016369F"/>
    <w:rsid w:val="001638F0"/>
    <w:rsid w:val="00163997"/>
    <w:rsid w:val="00163E56"/>
    <w:rsid w:val="00164660"/>
    <w:rsid w:val="00164DF9"/>
    <w:rsid w:val="00165031"/>
    <w:rsid w:val="001650BE"/>
    <w:rsid w:val="00165223"/>
    <w:rsid w:val="0016554F"/>
    <w:rsid w:val="001661AA"/>
    <w:rsid w:val="00166F67"/>
    <w:rsid w:val="001679C5"/>
    <w:rsid w:val="00167EEE"/>
    <w:rsid w:val="00170570"/>
    <w:rsid w:val="001706FF"/>
    <w:rsid w:val="00170C0A"/>
    <w:rsid w:val="00171065"/>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77B79"/>
    <w:rsid w:val="001800B8"/>
    <w:rsid w:val="00180507"/>
    <w:rsid w:val="00180526"/>
    <w:rsid w:val="00180AB2"/>
    <w:rsid w:val="00180D5E"/>
    <w:rsid w:val="00180E49"/>
    <w:rsid w:val="00181059"/>
    <w:rsid w:val="00181289"/>
    <w:rsid w:val="001812E1"/>
    <w:rsid w:val="00181A7D"/>
    <w:rsid w:val="001824DB"/>
    <w:rsid w:val="00182838"/>
    <w:rsid w:val="00182AE3"/>
    <w:rsid w:val="00182B71"/>
    <w:rsid w:val="00182B7F"/>
    <w:rsid w:val="00182C83"/>
    <w:rsid w:val="00182D02"/>
    <w:rsid w:val="00183448"/>
    <w:rsid w:val="0018383E"/>
    <w:rsid w:val="00183B65"/>
    <w:rsid w:val="00183BAA"/>
    <w:rsid w:val="001842E4"/>
    <w:rsid w:val="00184407"/>
    <w:rsid w:val="00184499"/>
    <w:rsid w:val="0018464E"/>
    <w:rsid w:val="00185207"/>
    <w:rsid w:val="0018555B"/>
    <w:rsid w:val="00185727"/>
    <w:rsid w:val="001857E3"/>
    <w:rsid w:val="00185893"/>
    <w:rsid w:val="00185EF8"/>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A15"/>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A040A"/>
    <w:rsid w:val="001A054F"/>
    <w:rsid w:val="001A0A24"/>
    <w:rsid w:val="001A0CB1"/>
    <w:rsid w:val="001A12AC"/>
    <w:rsid w:val="001A14A3"/>
    <w:rsid w:val="001A1821"/>
    <w:rsid w:val="001A1B9D"/>
    <w:rsid w:val="001A1D6F"/>
    <w:rsid w:val="001A21C5"/>
    <w:rsid w:val="001A24F6"/>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0D"/>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11F9"/>
    <w:rsid w:val="001C21A5"/>
    <w:rsid w:val="001C2CB3"/>
    <w:rsid w:val="001C3588"/>
    <w:rsid w:val="001C374E"/>
    <w:rsid w:val="001C39A7"/>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135"/>
    <w:rsid w:val="001D52E4"/>
    <w:rsid w:val="001D52FE"/>
    <w:rsid w:val="001D5413"/>
    <w:rsid w:val="001D5430"/>
    <w:rsid w:val="001D5B7D"/>
    <w:rsid w:val="001D5D39"/>
    <w:rsid w:val="001D607A"/>
    <w:rsid w:val="001D66E2"/>
    <w:rsid w:val="001D66FC"/>
    <w:rsid w:val="001D696B"/>
    <w:rsid w:val="001D6CFD"/>
    <w:rsid w:val="001D6E97"/>
    <w:rsid w:val="001D70CA"/>
    <w:rsid w:val="001D7A6C"/>
    <w:rsid w:val="001D7BA7"/>
    <w:rsid w:val="001E075B"/>
    <w:rsid w:val="001E08BE"/>
    <w:rsid w:val="001E0943"/>
    <w:rsid w:val="001E0BE0"/>
    <w:rsid w:val="001E0D4B"/>
    <w:rsid w:val="001E0D7E"/>
    <w:rsid w:val="001E1023"/>
    <w:rsid w:val="001E106C"/>
    <w:rsid w:val="001E1B2E"/>
    <w:rsid w:val="001E1C0D"/>
    <w:rsid w:val="001E1D00"/>
    <w:rsid w:val="001E21F7"/>
    <w:rsid w:val="001E230D"/>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0C"/>
    <w:rsid w:val="001E761C"/>
    <w:rsid w:val="001E7803"/>
    <w:rsid w:val="001F01AA"/>
    <w:rsid w:val="001F0390"/>
    <w:rsid w:val="001F099B"/>
    <w:rsid w:val="001F1006"/>
    <w:rsid w:val="001F161C"/>
    <w:rsid w:val="001F1AFB"/>
    <w:rsid w:val="001F1D0C"/>
    <w:rsid w:val="001F1E8A"/>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205"/>
    <w:rsid w:val="001F6341"/>
    <w:rsid w:val="001F677A"/>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03A"/>
    <w:rsid w:val="0020490F"/>
    <w:rsid w:val="00205055"/>
    <w:rsid w:val="00205462"/>
    <w:rsid w:val="002064D1"/>
    <w:rsid w:val="002069A6"/>
    <w:rsid w:val="00206B0D"/>
    <w:rsid w:val="00207361"/>
    <w:rsid w:val="00207505"/>
    <w:rsid w:val="002076F3"/>
    <w:rsid w:val="0020793B"/>
    <w:rsid w:val="00207B09"/>
    <w:rsid w:val="00207BF3"/>
    <w:rsid w:val="002106A6"/>
    <w:rsid w:val="0021083C"/>
    <w:rsid w:val="00211030"/>
    <w:rsid w:val="002111D4"/>
    <w:rsid w:val="002119E3"/>
    <w:rsid w:val="002121D7"/>
    <w:rsid w:val="00212559"/>
    <w:rsid w:val="002127E6"/>
    <w:rsid w:val="002128B4"/>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17FAB"/>
    <w:rsid w:val="0022030C"/>
    <w:rsid w:val="00220434"/>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155A"/>
    <w:rsid w:val="002319DB"/>
    <w:rsid w:val="002322F6"/>
    <w:rsid w:val="00232AC7"/>
    <w:rsid w:val="00232F66"/>
    <w:rsid w:val="002332B2"/>
    <w:rsid w:val="00233355"/>
    <w:rsid w:val="00233807"/>
    <w:rsid w:val="00233B57"/>
    <w:rsid w:val="00234625"/>
    <w:rsid w:val="00234C5F"/>
    <w:rsid w:val="0023519B"/>
    <w:rsid w:val="00235227"/>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41C"/>
    <w:rsid w:val="00243641"/>
    <w:rsid w:val="002437DD"/>
    <w:rsid w:val="00244113"/>
    <w:rsid w:val="0024412D"/>
    <w:rsid w:val="0024446E"/>
    <w:rsid w:val="00245579"/>
    <w:rsid w:val="0024599B"/>
    <w:rsid w:val="002459D8"/>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A4"/>
    <w:rsid w:val="00253CF7"/>
    <w:rsid w:val="00253E9D"/>
    <w:rsid w:val="00253FB7"/>
    <w:rsid w:val="00253FBA"/>
    <w:rsid w:val="002541E7"/>
    <w:rsid w:val="00254433"/>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4374"/>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EDE"/>
    <w:rsid w:val="0027227B"/>
    <w:rsid w:val="00272474"/>
    <w:rsid w:val="0027283D"/>
    <w:rsid w:val="00272CAE"/>
    <w:rsid w:val="00272D90"/>
    <w:rsid w:val="00272D9C"/>
    <w:rsid w:val="0027350B"/>
    <w:rsid w:val="002739D3"/>
    <w:rsid w:val="00273A2D"/>
    <w:rsid w:val="00273D12"/>
    <w:rsid w:val="00274205"/>
    <w:rsid w:val="0027453E"/>
    <w:rsid w:val="0027465E"/>
    <w:rsid w:val="0027478F"/>
    <w:rsid w:val="00274977"/>
    <w:rsid w:val="00274CAB"/>
    <w:rsid w:val="00274FFA"/>
    <w:rsid w:val="00275789"/>
    <w:rsid w:val="00275893"/>
    <w:rsid w:val="00275A54"/>
    <w:rsid w:val="00275B60"/>
    <w:rsid w:val="00275FFC"/>
    <w:rsid w:val="00276035"/>
    <w:rsid w:val="002766A1"/>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47C"/>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712"/>
    <w:rsid w:val="00285EFB"/>
    <w:rsid w:val="00286269"/>
    <w:rsid w:val="0028636D"/>
    <w:rsid w:val="002865FA"/>
    <w:rsid w:val="002868F8"/>
    <w:rsid w:val="002869C0"/>
    <w:rsid w:val="00286B25"/>
    <w:rsid w:val="00287A75"/>
    <w:rsid w:val="0029084A"/>
    <w:rsid w:val="00290AAA"/>
    <w:rsid w:val="00290B2A"/>
    <w:rsid w:val="002911CE"/>
    <w:rsid w:val="00291427"/>
    <w:rsid w:val="002918D7"/>
    <w:rsid w:val="00291CFD"/>
    <w:rsid w:val="00291E02"/>
    <w:rsid w:val="00292022"/>
    <w:rsid w:val="002920AC"/>
    <w:rsid w:val="002921C4"/>
    <w:rsid w:val="0029264D"/>
    <w:rsid w:val="0029270A"/>
    <w:rsid w:val="002932EC"/>
    <w:rsid w:val="00293690"/>
    <w:rsid w:val="00293C4F"/>
    <w:rsid w:val="00293D60"/>
    <w:rsid w:val="00293E2D"/>
    <w:rsid w:val="00293F44"/>
    <w:rsid w:val="0029451A"/>
    <w:rsid w:val="00294592"/>
    <w:rsid w:val="00294860"/>
    <w:rsid w:val="00294D5A"/>
    <w:rsid w:val="0029544E"/>
    <w:rsid w:val="0029558F"/>
    <w:rsid w:val="00295815"/>
    <w:rsid w:val="002959B0"/>
    <w:rsid w:val="00295E41"/>
    <w:rsid w:val="002960F3"/>
    <w:rsid w:val="002968C9"/>
    <w:rsid w:val="00296B7E"/>
    <w:rsid w:val="00296FCC"/>
    <w:rsid w:val="002975C6"/>
    <w:rsid w:val="002976AF"/>
    <w:rsid w:val="00297836"/>
    <w:rsid w:val="00297B7D"/>
    <w:rsid w:val="002A046F"/>
    <w:rsid w:val="002A083B"/>
    <w:rsid w:val="002A085D"/>
    <w:rsid w:val="002A1083"/>
    <w:rsid w:val="002A15D7"/>
    <w:rsid w:val="002A1AD8"/>
    <w:rsid w:val="002A1EE9"/>
    <w:rsid w:val="002A2524"/>
    <w:rsid w:val="002A271D"/>
    <w:rsid w:val="002A3790"/>
    <w:rsid w:val="002A3BFD"/>
    <w:rsid w:val="002A429C"/>
    <w:rsid w:val="002A439C"/>
    <w:rsid w:val="002A4B2C"/>
    <w:rsid w:val="002A5089"/>
    <w:rsid w:val="002A536A"/>
    <w:rsid w:val="002A57A4"/>
    <w:rsid w:val="002A5C74"/>
    <w:rsid w:val="002A61D2"/>
    <w:rsid w:val="002A676A"/>
    <w:rsid w:val="002A6AD1"/>
    <w:rsid w:val="002A6EC3"/>
    <w:rsid w:val="002A6ED3"/>
    <w:rsid w:val="002A7425"/>
    <w:rsid w:val="002A75FB"/>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C2C"/>
    <w:rsid w:val="002B2C81"/>
    <w:rsid w:val="002B34C0"/>
    <w:rsid w:val="002B36AF"/>
    <w:rsid w:val="002B3BEC"/>
    <w:rsid w:val="002B433E"/>
    <w:rsid w:val="002B446A"/>
    <w:rsid w:val="002B4519"/>
    <w:rsid w:val="002B4A60"/>
    <w:rsid w:val="002B4AB3"/>
    <w:rsid w:val="002B4CE9"/>
    <w:rsid w:val="002B4D87"/>
    <w:rsid w:val="002B51D0"/>
    <w:rsid w:val="002B6395"/>
    <w:rsid w:val="002B639A"/>
    <w:rsid w:val="002B6518"/>
    <w:rsid w:val="002B68E0"/>
    <w:rsid w:val="002B6D8F"/>
    <w:rsid w:val="002B717C"/>
    <w:rsid w:val="002B72D7"/>
    <w:rsid w:val="002B738D"/>
    <w:rsid w:val="002B75CC"/>
    <w:rsid w:val="002B7A9E"/>
    <w:rsid w:val="002B7BC5"/>
    <w:rsid w:val="002B7C3A"/>
    <w:rsid w:val="002C034B"/>
    <w:rsid w:val="002C0811"/>
    <w:rsid w:val="002C08CB"/>
    <w:rsid w:val="002C08D0"/>
    <w:rsid w:val="002C0A56"/>
    <w:rsid w:val="002C1010"/>
    <w:rsid w:val="002C1639"/>
    <w:rsid w:val="002C17F5"/>
    <w:rsid w:val="002C17FA"/>
    <w:rsid w:val="002C18D8"/>
    <w:rsid w:val="002C1FF5"/>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D51"/>
    <w:rsid w:val="002C720E"/>
    <w:rsid w:val="002C73B3"/>
    <w:rsid w:val="002C751C"/>
    <w:rsid w:val="002C788F"/>
    <w:rsid w:val="002D00A3"/>
    <w:rsid w:val="002D087B"/>
    <w:rsid w:val="002D0923"/>
    <w:rsid w:val="002D0A65"/>
    <w:rsid w:val="002D0BCE"/>
    <w:rsid w:val="002D0C59"/>
    <w:rsid w:val="002D0C99"/>
    <w:rsid w:val="002D0E54"/>
    <w:rsid w:val="002D154D"/>
    <w:rsid w:val="002D1974"/>
    <w:rsid w:val="002D1B5F"/>
    <w:rsid w:val="002D282D"/>
    <w:rsid w:val="002D2956"/>
    <w:rsid w:val="002D2F41"/>
    <w:rsid w:val="002D34E4"/>
    <w:rsid w:val="002D34E6"/>
    <w:rsid w:val="002D3739"/>
    <w:rsid w:val="002D3DFC"/>
    <w:rsid w:val="002D3E06"/>
    <w:rsid w:val="002D4020"/>
    <w:rsid w:val="002D457C"/>
    <w:rsid w:val="002D465B"/>
    <w:rsid w:val="002D4919"/>
    <w:rsid w:val="002D4A80"/>
    <w:rsid w:val="002D4F07"/>
    <w:rsid w:val="002D5DDD"/>
    <w:rsid w:val="002D5FB1"/>
    <w:rsid w:val="002D6076"/>
    <w:rsid w:val="002D6137"/>
    <w:rsid w:val="002D6707"/>
    <w:rsid w:val="002D74E0"/>
    <w:rsid w:val="002D7A31"/>
    <w:rsid w:val="002E0337"/>
    <w:rsid w:val="002E036F"/>
    <w:rsid w:val="002E1435"/>
    <w:rsid w:val="002E15C8"/>
    <w:rsid w:val="002E173F"/>
    <w:rsid w:val="002E1A60"/>
    <w:rsid w:val="002E24D5"/>
    <w:rsid w:val="002E25A3"/>
    <w:rsid w:val="002E26EE"/>
    <w:rsid w:val="002E272E"/>
    <w:rsid w:val="002E2B05"/>
    <w:rsid w:val="002E2BE9"/>
    <w:rsid w:val="002E2D6C"/>
    <w:rsid w:val="002E3476"/>
    <w:rsid w:val="002E35B3"/>
    <w:rsid w:val="002E37DB"/>
    <w:rsid w:val="002E3BD7"/>
    <w:rsid w:val="002E3F75"/>
    <w:rsid w:val="002E407E"/>
    <w:rsid w:val="002E4956"/>
    <w:rsid w:val="002E4D02"/>
    <w:rsid w:val="002E51A4"/>
    <w:rsid w:val="002E55A2"/>
    <w:rsid w:val="002E5B49"/>
    <w:rsid w:val="002E5B91"/>
    <w:rsid w:val="002E5D10"/>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4C7"/>
    <w:rsid w:val="002F053B"/>
    <w:rsid w:val="002F0F4F"/>
    <w:rsid w:val="002F0FBE"/>
    <w:rsid w:val="002F1791"/>
    <w:rsid w:val="002F1837"/>
    <w:rsid w:val="002F1CD5"/>
    <w:rsid w:val="002F1D11"/>
    <w:rsid w:val="002F1DB2"/>
    <w:rsid w:val="002F1FBE"/>
    <w:rsid w:val="002F24AB"/>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6465"/>
    <w:rsid w:val="0030648A"/>
    <w:rsid w:val="0030656D"/>
    <w:rsid w:val="00306BCE"/>
    <w:rsid w:val="00306DBB"/>
    <w:rsid w:val="00306EA9"/>
    <w:rsid w:val="00306F18"/>
    <w:rsid w:val="00307B31"/>
    <w:rsid w:val="00307C34"/>
    <w:rsid w:val="00307DA2"/>
    <w:rsid w:val="00307DD8"/>
    <w:rsid w:val="003100C1"/>
    <w:rsid w:val="0031040B"/>
    <w:rsid w:val="0031057F"/>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95D"/>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3FA"/>
    <w:rsid w:val="00325971"/>
    <w:rsid w:val="003259D4"/>
    <w:rsid w:val="00325C68"/>
    <w:rsid w:val="00325FFD"/>
    <w:rsid w:val="00326129"/>
    <w:rsid w:val="00326457"/>
    <w:rsid w:val="0032675E"/>
    <w:rsid w:val="0032698A"/>
    <w:rsid w:val="00326C9F"/>
    <w:rsid w:val="0032733A"/>
    <w:rsid w:val="00327387"/>
    <w:rsid w:val="003276E3"/>
    <w:rsid w:val="00327B03"/>
    <w:rsid w:val="00327EF9"/>
    <w:rsid w:val="003301E9"/>
    <w:rsid w:val="00330243"/>
    <w:rsid w:val="003304C7"/>
    <w:rsid w:val="003309FB"/>
    <w:rsid w:val="00330B0D"/>
    <w:rsid w:val="00330C5D"/>
    <w:rsid w:val="00330DA0"/>
    <w:rsid w:val="003310D7"/>
    <w:rsid w:val="0033125A"/>
    <w:rsid w:val="00331288"/>
    <w:rsid w:val="003317AF"/>
    <w:rsid w:val="003317FB"/>
    <w:rsid w:val="00331F77"/>
    <w:rsid w:val="0033237A"/>
    <w:rsid w:val="003324CA"/>
    <w:rsid w:val="00332565"/>
    <w:rsid w:val="003326CB"/>
    <w:rsid w:val="00332902"/>
    <w:rsid w:val="00332CAE"/>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0F9"/>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ED3"/>
    <w:rsid w:val="00347657"/>
    <w:rsid w:val="003478F5"/>
    <w:rsid w:val="00350105"/>
    <w:rsid w:val="003501DD"/>
    <w:rsid w:val="003502DD"/>
    <w:rsid w:val="003508AD"/>
    <w:rsid w:val="00350B38"/>
    <w:rsid w:val="00350D4F"/>
    <w:rsid w:val="00350F2B"/>
    <w:rsid w:val="003512AF"/>
    <w:rsid w:val="00351427"/>
    <w:rsid w:val="003514C4"/>
    <w:rsid w:val="003517F0"/>
    <w:rsid w:val="00351ACF"/>
    <w:rsid w:val="00351DE8"/>
    <w:rsid w:val="0035214E"/>
    <w:rsid w:val="003531B2"/>
    <w:rsid w:val="00353333"/>
    <w:rsid w:val="003537B9"/>
    <w:rsid w:val="003537CC"/>
    <w:rsid w:val="00353991"/>
    <w:rsid w:val="00353A13"/>
    <w:rsid w:val="00353D2B"/>
    <w:rsid w:val="00353FD7"/>
    <w:rsid w:val="0035405C"/>
    <w:rsid w:val="0035431F"/>
    <w:rsid w:val="003543D5"/>
    <w:rsid w:val="00354768"/>
    <w:rsid w:val="00354C94"/>
    <w:rsid w:val="00355064"/>
    <w:rsid w:val="0035520C"/>
    <w:rsid w:val="0035537C"/>
    <w:rsid w:val="003561C5"/>
    <w:rsid w:val="003567A6"/>
    <w:rsid w:val="00356CB6"/>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E34"/>
    <w:rsid w:val="00362FA1"/>
    <w:rsid w:val="0036312F"/>
    <w:rsid w:val="00363153"/>
    <w:rsid w:val="003632B6"/>
    <w:rsid w:val="00363482"/>
    <w:rsid w:val="0036351D"/>
    <w:rsid w:val="003636BA"/>
    <w:rsid w:val="0036389B"/>
    <w:rsid w:val="00363E77"/>
    <w:rsid w:val="003640F3"/>
    <w:rsid w:val="00364132"/>
    <w:rsid w:val="00364A78"/>
    <w:rsid w:val="00364C30"/>
    <w:rsid w:val="00364D0A"/>
    <w:rsid w:val="00364E54"/>
    <w:rsid w:val="00364E7F"/>
    <w:rsid w:val="0036548D"/>
    <w:rsid w:val="00365B21"/>
    <w:rsid w:val="0036622A"/>
    <w:rsid w:val="003662F6"/>
    <w:rsid w:val="0036684F"/>
    <w:rsid w:val="00366AC0"/>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1D6"/>
    <w:rsid w:val="00377374"/>
    <w:rsid w:val="00377482"/>
    <w:rsid w:val="00377DF5"/>
    <w:rsid w:val="00380234"/>
    <w:rsid w:val="0038032F"/>
    <w:rsid w:val="00380411"/>
    <w:rsid w:val="003805AF"/>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95"/>
    <w:rsid w:val="003861E5"/>
    <w:rsid w:val="00386381"/>
    <w:rsid w:val="00386461"/>
    <w:rsid w:val="0038688D"/>
    <w:rsid w:val="00386966"/>
    <w:rsid w:val="003869C2"/>
    <w:rsid w:val="00386FD3"/>
    <w:rsid w:val="003870AA"/>
    <w:rsid w:val="003873A6"/>
    <w:rsid w:val="003878CD"/>
    <w:rsid w:val="00387B1F"/>
    <w:rsid w:val="00387BA4"/>
    <w:rsid w:val="00387BFD"/>
    <w:rsid w:val="00387DB3"/>
    <w:rsid w:val="0039022D"/>
    <w:rsid w:val="0039037A"/>
    <w:rsid w:val="00390903"/>
    <w:rsid w:val="00391070"/>
    <w:rsid w:val="00391171"/>
    <w:rsid w:val="003914E7"/>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0A3"/>
    <w:rsid w:val="0039533D"/>
    <w:rsid w:val="0039554F"/>
    <w:rsid w:val="003955B9"/>
    <w:rsid w:val="003959B1"/>
    <w:rsid w:val="00395E56"/>
    <w:rsid w:val="00396093"/>
    <w:rsid w:val="003961A7"/>
    <w:rsid w:val="00396303"/>
    <w:rsid w:val="003964AE"/>
    <w:rsid w:val="00396725"/>
    <w:rsid w:val="00396B16"/>
    <w:rsid w:val="00396F85"/>
    <w:rsid w:val="0039791B"/>
    <w:rsid w:val="003A059A"/>
    <w:rsid w:val="003A05AE"/>
    <w:rsid w:val="003A06B7"/>
    <w:rsid w:val="003A06CE"/>
    <w:rsid w:val="003A0787"/>
    <w:rsid w:val="003A0B43"/>
    <w:rsid w:val="003A0E78"/>
    <w:rsid w:val="003A0FC0"/>
    <w:rsid w:val="003A13C9"/>
    <w:rsid w:val="003A196D"/>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6"/>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2752"/>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7115"/>
    <w:rsid w:val="003B757D"/>
    <w:rsid w:val="003B7647"/>
    <w:rsid w:val="003B7C2A"/>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369"/>
    <w:rsid w:val="003C37C2"/>
    <w:rsid w:val="003C3BFE"/>
    <w:rsid w:val="003C3C62"/>
    <w:rsid w:val="003C3E59"/>
    <w:rsid w:val="003C4874"/>
    <w:rsid w:val="003C4B1F"/>
    <w:rsid w:val="003C537E"/>
    <w:rsid w:val="003C5982"/>
    <w:rsid w:val="003C5B4D"/>
    <w:rsid w:val="003C6659"/>
    <w:rsid w:val="003C6A0E"/>
    <w:rsid w:val="003C6D4C"/>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96F"/>
    <w:rsid w:val="003D6BBE"/>
    <w:rsid w:val="003D6C47"/>
    <w:rsid w:val="003D6C81"/>
    <w:rsid w:val="003D6CF7"/>
    <w:rsid w:val="003D6F0B"/>
    <w:rsid w:val="003D7463"/>
    <w:rsid w:val="003D75EC"/>
    <w:rsid w:val="003D7865"/>
    <w:rsid w:val="003D7986"/>
    <w:rsid w:val="003E01A5"/>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126"/>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8AF"/>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68E7"/>
    <w:rsid w:val="003F7204"/>
    <w:rsid w:val="003F7481"/>
    <w:rsid w:val="003F7613"/>
    <w:rsid w:val="003F7668"/>
    <w:rsid w:val="003F7C7F"/>
    <w:rsid w:val="003F7CC1"/>
    <w:rsid w:val="004003F1"/>
    <w:rsid w:val="00400B64"/>
    <w:rsid w:val="00400BE2"/>
    <w:rsid w:val="00402187"/>
    <w:rsid w:val="00402B9C"/>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CC3"/>
    <w:rsid w:val="00406D20"/>
    <w:rsid w:val="004070B7"/>
    <w:rsid w:val="00407574"/>
    <w:rsid w:val="004079A4"/>
    <w:rsid w:val="00407A40"/>
    <w:rsid w:val="00407C7A"/>
    <w:rsid w:val="00407F77"/>
    <w:rsid w:val="004105DB"/>
    <w:rsid w:val="00411109"/>
    <w:rsid w:val="0041143A"/>
    <w:rsid w:val="0041147B"/>
    <w:rsid w:val="004115E8"/>
    <w:rsid w:val="00411657"/>
    <w:rsid w:val="004116D8"/>
    <w:rsid w:val="00411BF9"/>
    <w:rsid w:val="00411C1D"/>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22"/>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24A"/>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DED"/>
    <w:rsid w:val="00435F15"/>
    <w:rsid w:val="00436067"/>
    <w:rsid w:val="00436263"/>
    <w:rsid w:val="00437606"/>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DAE"/>
    <w:rsid w:val="00442EAE"/>
    <w:rsid w:val="0044397D"/>
    <w:rsid w:val="00443FA7"/>
    <w:rsid w:val="00443FB8"/>
    <w:rsid w:val="00443FD4"/>
    <w:rsid w:val="00443FDE"/>
    <w:rsid w:val="004442B4"/>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249C"/>
    <w:rsid w:val="0045326F"/>
    <w:rsid w:val="00453B6F"/>
    <w:rsid w:val="00453CBA"/>
    <w:rsid w:val="00453D4E"/>
    <w:rsid w:val="00454230"/>
    <w:rsid w:val="0045451C"/>
    <w:rsid w:val="004549E4"/>
    <w:rsid w:val="00454C3E"/>
    <w:rsid w:val="00454DF4"/>
    <w:rsid w:val="00454EB3"/>
    <w:rsid w:val="00454FAD"/>
    <w:rsid w:val="00454FE3"/>
    <w:rsid w:val="00455884"/>
    <w:rsid w:val="00455FE7"/>
    <w:rsid w:val="00456226"/>
    <w:rsid w:val="004567EE"/>
    <w:rsid w:val="004573C8"/>
    <w:rsid w:val="00457444"/>
    <w:rsid w:val="00457BD6"/>
    <w:rsid w:val="00457C23"/>
    <w:rsid w:val="00457EE2"/>
    <w:rsid w:val="0046022C"/>
    <w:rsid w:val="004608CF"/>
    <w:rsid w:val="00460C57"/>
    <w:rsid w:val="00460F19"/>
    <w:rsid w:val="004610EA"/>
    <w:rsid w:val="00461BEC"/>
    <w:rsid w:val="00461E85"/>
    <w:rsid w:val="00462BCF"/>
    <w:rsid w:val="00462CC3"/>
    <w:rsid w:val="00462F48"/>
    <w:rsid w:val="0046324E"/>
    <w:rsid w:val="004633F0"/>
    <w:rsid w:val="0046363B"/>
    <w:rsid w:val="004636BA"/>
    <w:rsid w:val="00463826"/>
    <w:rsid w:val="00463B2B"/>
    <w:rsid w:val="00463DD0"/>
    <w:rsid w:val="00464A7D"/>
    <w:rsid w:val="00464D00"/>
    <w:rsid w:val="00464DE0"/>
    <w:rsid w:val="00465063"/>
    <w:rsid w:val="00465074"/>
    <w:rsid w:val="00465144"/>
    <w:rsid w:val="004653A9"/>
    <w:rsid w:val="004653B9"/>
    <w:rsid w:val="0046549E"/>
    <w:rsid w:val="00465950"/>
    <w:rsid w:val="00465ACF"/>
    <w:rsid w:val="00465D28"/>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33CF"/>
    <w:rsid w:val="004735AD"/>
    <w:rsid w:val="00473B98"/>
    <w:rsid w:val="00473EF8"/>
    <w:rsid w:val="0047402B"/>
    <w:rsid w:val="004742D0"/>
    <w:rsid w:val="0047431E"/>
    <w:rsid w:val="00474729"/>
    <w:rsid w:val="00474A30"/>
    <w:rsid w:val="0047504C"/>
    <w:rsid w:val="00475244"/>
    <w:rsid w:val="00475ED3"/>
    <w:rsid w:val="00475F67"/>
    <w:rsid w:val="00476B44"/>
    <w:rsid w:val="00476BA0"/>
    <w:rsid w:val="00476C8C"/>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569"/>
    <w:rsid w:val="0048370C"/>
    <w:rsid w:val="004837F1"/>
    <w:rsid w:val="0048385F"/>
    <w:rsid w:val="00483C11"/>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562"/>
    <w:rsid w:val="004A4E16"/>
    <w:rsid w:val="004A4F77"/>
    <w:rsid w:val="004A5345"/>
    <w:rsid w:val="004A539B"/>
    <w:rsid w:val="004A56B1"/>
    <w:rsid w:val="004A5951"/>
    <w:rsid w:val="004A6720"/>
    <w:rsid w:val="004A6900"/>
    <w:rsid w:val="004A74B6"/>
    <w:rsid w:val="004A7B1E"/>
    <w:rsid w:val="004A7C67"/>
    <w:rsid w:val="004A7E34"/>
    <w:rsid w:val="004B044D"/>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19"/>
    <w:rsid w:val="004B465A"/>
    <w:rsid w:val="004B48C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29F"/>
    <w:rsid w:val="004C352A"/>
    <w:rsid w:val="004C3617"/>
    <w:rsid w:val="004C3FB5"/>
    <w:rsid w:val="004C437D"/>
    <w:rsid w:val="004C4708"/>
    <w:rsid w:val="004C5505"/>
    <w:rsid w:val="004C58E1"/>
    <w:rsid w:val="004C5BF6"/>
    <w:rsid w:val="004C5C3C"/>
    <w:rsid w:val="004C5D7E"/>
    <w:rsid w:val="004C5F14"/>
    <w:rsid w:val="004C6637"/>
    <w:rsid w:val="004C6A32"/>
    <w:rsid w:val="004C6B3E"/>
    <w:rsid w:val="004C6BD3"/>
    <w:rsid w:val="004C70DA"/>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1277"/>
    <w:rsid w:val="004D1286"/>
    <w:rsid w:val="004D1352"/>
    <w:rsid w:val="004D14E5"/>
    <w:rsid w:val="004D174D"/>
    <w:rsid w:val="004D1990"/>
    <w:rsid w:val="004D229E"/>
    <w:rsid w:val="004D25F5"/>
    <w:rsid w:val="004D2677"/>
    <w:rsid w:val="004D338B"/>
    <w:rsid w:val="004D33FF"/>
    <w:rsid w:val="004D354E"/>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2CE6"/>
    <w:rsid w:val="004E302F"/>
    <w:rsid w:val="004E327B"/>
    <w:rsid w:val="004E373A"/>
    <w:rsid w:val="004E37C7"/>
    <w:rsid w:val="004E3C12"/>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11BD"/>
    <w:rsid w:val="004F1649"/>
    <w:rsid w:val="004F26FA"/>
    <w:rsid w:val="004F2825"/>
    <w:rsid w:val="004F2C38"/>
    <w:rsid w:val="004F2EF5"/>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2EF"/>
    <w:rsid w:val="004F74BE"/>
    <w:rsid w:val="004F74E3"/>
    <w:rsid w:val="004F74FC"/>
    <w:rsid w:val="004F78F2"/>
    <w:rsid w:val="004F7B09"/>
    <w:rsid w:val="004F7E2D"/>
    <w:rsid w:val="004F7F73"/>
    <w:rsid w:val="005003DF"/>
    <w:rsid w:val="00500EBC"/>
    <w:rsid w:val="005011E9"/>
    <w:rsid w:val="00501D13"/>
    <w:rsid w:val="00502542"/>
    <w:rsid w:val="005030E4"/>
    <w:rsid w:val="00503B78"/>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D0F"/>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4C5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B5E"/>
    <w:rsid w:val="00521E44"/>
    <w:rsid w:val="00521F5F"/>
    <w:rsid w:val="005223F6"/>
    <w:rsid w:val="005224B2"/>
    <w:rsid w:val="005227A7"/>
    <w:rsid w:val="00522F34"/>
    <w:rsid w:val="00523601"/>
    <w:rsid w:val="00523667"/>
    <w:rsid w:val="0052367A"/>
    <w:rsid w:val="00523971"/>
    <w:rsid w:val="00523979"/>
    <w:rsid w:val="0052406A"/>
    <w:rsid w:val="00524218"/>
    <w:rsid w:val="005242B4"/>
    <w:rsid w:val="005244F7"/>
    <w:rsid w:val="005246D7"/>
    <w:rsid w:val="00524D75"/>
    <w:rsid w:val="00524EC3"/>
    <w:rsid w:val="00524F17"/>
    <w:rsid w:val="005250C1"/>
    <w:rsid w:val="00525A52"/>
    <w:rsid w:val="00525E31"/>
    <w:rsid w:val="00526243"/>
    <w:rsid w:val="00526A03"/>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B1E"/>
    <w:rsid w:val="00535E13"/>
    <w:rsid w:val="00536162"/>
    <w:rsid w:val="0053650A"/>
    <w:rsid w:val="00536833"/>
    <w:rsid w:val="00537D53"/>
    <w:rsid w:val="00537F16"/>
    <w:rsid w:val="00537F2E"/>
    <w:rsid w:val="0054008E"/>
    <w:rsid w:val="00540A09"/>
    <w:rsid w:val="00540AD9"/>
    <w:rsid w:val="00540B82"/>
    <w:rsid w:val="00540E18"/>
    <w:rsid w:val="005410FF"/>
    <w:rsid w:val="005414F2"/>
    <w:rsid w:val="00542112"/>
    <w:rsid w:val="005424F6"/>
    <w:rsid w:val="0054257E"/>
    <w:rsid w:val="00543144"/>
    <w:rsid w:val="0054320A"/>
    <w:rsid w:val="00543B8C"/>
    <w:rsid w:val="0054406B"/>
    <w:rsid w:val="00544791"/>
    <w:rsid w:val="005447DA"/>
    <w:rsid w:val="00544C59"/>
    <w:rsid w:val="00544F7A"/>
    <w:rsid w:val="0054528F"/>
    <w:rsid w:val="00545421"/>
    <w:rsid w:val="00545D8E"/>
    <w:rsid w:val="0054660D"/>
    <w:rsid w:val="005468B7"/>
    <w:rsid w:val="00546BC4"/>
    <w:rsid w:val="00547191"/>
    <w:rsid w:val="0054758E"/>
    <w:rsid w:val="005478CC"/>
    <w:rsid w:val="00547AAB"/>
    <w:rsid w:val="00547B0A"/>
    <w:rsid w:val="00550762"/>
    <w:rsid w:val="00550C0E"/>
    <w:rsid w:val="0055101E"/>
    <w:rsid w:val="00551684"/>
    <w:rsid w:val="00551747"/>
    <w:rsid w:val="0055176A"/>
    <w:rsid w:val="0055190D"/>
    <w:rsid w:val="00551A04"/>
    <w:rsid w:val="00551AE1"/>
    <w:rsid w:val="00551CD9"/>
    <w:rsid w:val="00551ED2"/>
    <w:rsid w:val="00551FCA"/>
    <w:rsid w:val="00552C6C"/>
    <w:rsid w:val="00552EED"/>
    <w:rsid w:val="00553068"/>
    <w:rsid w:val="005536FE"/>
    <w:rsid w:val="00553816"/>
    <w:rsid w:val="00553AE1"/>
    <w:rsid w:val="00553BBD"/>
    <w:rsid w:val="005540AB"/>
    <w:rsid w:val="005541F1"/>
    <w:rsid w:val="00554B68"/>
    <w:rsid w:val="00554C5E"/>
    <w:rsid w:val="00554EAA"/>
    <w:rsid w:val="00554F48"/>
    <w:rsid w:val="0055503E"/>
    <w:rsid w:val="0055522B"/>
    <w:rsid w:val="00555769"/>
    <w:rsid w:val="00555AEF"/>
    <w:rsid w:val="00555DA4"/>
    <w:rsid w:val="00555DCA"/>
    <w:rsid w:val="005561C7"/>
    <w:rsid w:val="0055637B"/>
    <w:rsid w:val="00556750"/>
    <w:rsid w:val="00556F00"/>
    <w:rsid w:val="0055721A"/>
    <w:rsid w:val="0055727A"/>
    <w:rsid w:val="00557396"/>
    <w:rsid w:val="005576F7"/>
    <w:rsid w:val="00557798"/>
    <w:rsid w:val="005577D4"/>
    <w:rsid w:val="00557B80"/>
    <w:rsid w:val="00560757"/>
    <w:rsid w:val="005608FE"/>
    <w:rsid w:val="00560A3B"/>
    <w:rsid w:val="00560E4B"/>
    <w:rsid w:val="00562BC7"/>
    <w:rsid w:val="00562E2E"/>
    <w:rsid w:val="00563203"/>
    <w:rsid w:val="00563AD5"/>
    <w:rsid w:val="005640DC"/>
    <w:rsid w:val="0056450D"/>
    <w:rsid w:val="00564BF2"/>
    <w:rsid w:val="00564CCF"/>
    <w:rsid w:val="0056513B"/>
    <w:rsid w:val="005653EF"/>
    <w:rsid w:val="0056569E"/>
    <w:rsid w:val="00565866"/>
    <w:rsid w:val="00565AEB"/>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86A"/>
    <w:rsid w:val="00574C5C"/>
    <w:rsid w:val="00575ED0"/>
    <w:rsid w:val="00576A03"/>
    <w:rsid w:val="00576EC4"/>
    <w:rsid w:val="0058025A"/>
    <w:rsid w:val="005802DB"/>
    <w:rsid w:val="00580A65"/>
    <w:rsid w:val="00580CE5"/>
    <w:rsid w:val="00581084"/>
    <w:rsid w:val="0058123B"/>
    <w:rsid w:val="005815C0"/>
    <w:rsid w:val="00581610"/>
    <w:rsid w:val="00581713"/>
    <w:rsid w:val="005820ED"/>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62B"/>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98D"/>
    <w:rsid w:val="00597E5D"/>
    <w:rsid w:val="00597ECD"/>
    <w:rsid w:val="005A03E2"/>
    <w:rsid w:val="005A045E"/>
    <w:rsid w:val="005A05C7"/>
    <w:rsid w:val="005A0618"/>
    <w:rsid w:val="005A085B"/>
    <w:rsid w:val="005A0A5D"/>
    <w:rsid w:val="005A1278"/>
    <w:rsid w:val="005A1CC0"/>
    <w:rsid w:val="005A2608"/>
    <w:rsid w:val="005A29EA"/>
    <w:rsid w:val="005A2BA6"/>
    <w:rsid w:val="005A2F1B"/>
    <w:rsid w:val="005A329D"/>
    <w:rsid w:val="005A3A56"/>
    <w:rsid w:val="005A3C41"/>
    <w:rsid w:val="005A3EA0"/>
    <w:rsid w:val="005A45FA"/>
    <w:rsid w:val="005A4DA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3C56"/>
    <w:rsid w:val="005B4117"/>
    <w:rsid w:val="005B4270"/>
    <w:rsid w:val="005B4429"/>
    <w:rsid w:val="005B448A"/>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A87"/>
    <w:rsid w:val="005D3B35"/>
    <w:rsid w:val="005D3E9F"/>
    <w:rsid w:val="005D4398"/>
    <w:rsid w:val="005D4686"/>
    <w:rsid w:val="005D4D3F"/>
    <w:rsid w:val="005D4E51"/>
    <w:rsid w:val="005D50FF"/>
    <w:rsid w:val="005D53F5"/>
    <w:rsid w:val="005D587C"/>
    <w:rsid w:val="005D5F7D"/>
    <w:rsid w:val="005D6520"/>
    <w:rsid w:val="005D6AB2"/>
    <w:rsid w:val="005D6C7D"/>
    <w:rsid w:val="005D6F8E"/>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368"/>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12"/>
    <w:rsid w:val="005F5E71"/>
    <w:rsid w:val="005F655A"/>
    <w:rsid w:val="005F70FB"/>
    <w:rsid w:val="005F74AC"/>
    <w:rsid w:val="005F7566"/>
    <w:rsid w:val="005F76A4"/>
    <w:rsid w:val="005F779F"/>
    <w:rsid w:val="005F79BE"/>
    <w:rsid w:val="005F7A21"/>
    <w:rsid w:val="005F7CA8"/>
    <w:rsid w:val="00600072"/>
    <w:rsid w:val="00600960"/>
    <w:rsid w:val="00600E24"/>
    <w:rsid w:val="00600E7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949"/>
    <w:rsid w:val="00604C20"/>
    <w:rsid w:val="00604F61"/>
    <w:rsid w:val="006059EE"/>
    <w:rsid w:val="00605A36"/>
    <w:rsid w:val="006063B3"/>
    <w:rsid w:val="00606513"/>
    <w:rsid w:val="006070AE"/>
    <w:rsid w:val="00607638"/>
    <w:rsid w:val="00607789"/>
    <w:rsid w:val="00610271"/>
    <w:rsid w:val="006102C5"/>
    <w:rsid w:val="00610ADE"/>
    <w:rsid w:val="00610B3E"/>
    <w:rsid w:val="00610D7B"/>
    <w:rsid w:val="00611E72"/>
    <w:rsid w:val="006123A2"/>
    <w:rsid w:val="006123BA"/>
    <w:rsid w:val="006126C1"/>
    <w:rsid w:val="00613713"/>
    <w:rsid w:val="006141BA"/>
    <w:rsid w:val="00614622"/>
    <w:rsid w:val="00614B75"/>
    <w:rsid w:val="00614D51"/>
    <w:rsid w:val="00615908"/>
    <w:rsid w:val="00615A4C"/>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1F77"/>
    <w:rsid w:val="00622315"/>
    <w:rsid w:val="006225AD"/>
    <w:rsid w:val="0062293E"/>
    <w:rsid w:val="00622EAE"/>
    <w:rsid w:val="00622FA5"/>
    <w:rsid w:val="006231B0"/>
    <w:rsid w:val="0062340D"/>
    <w:rsid w:val="00623A9C"/>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5D4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1C76"/>
    <w:rsid w:val="0063210D"/>
    <w:rsid w:val="006321DD"/>
    <w:rsid w:val="0063253F"/>
    <w:rsid w:val="006326A8"/>
    <w:rsid w:val="00632957"/>
    <w:rsid w:val="00632AE2"/>
    <w:rsid w:val="00632CD8"/>
    <w:rsid w:val="00633132"/>
    <w:rsid w:val="0063328E"/>
    <w:rsid w:val="006337F9"/>
    <w:rsid w:val="0063392E"/>
    <w:rsid w:val="00633BEB"/>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B19"/>
    <w:rsid w:val="00640C2E"/>
    <w:rsid w:val="00641138"/>
    <w:rsid w:val="00641237"/>
    <w:rsid w:val="00641591"/>
    <w:rsid w:val="006415CF"/>
    <w:rsid w:val="00641707"/>
    <w:rsid w:val="00641A02"/>
    <w:rsid w:val="00641A77"/>
    <w:rsid w:val="00642525"/>
    <w:rsid w:val="006432C1"/>
    <w:rsid w:val="006436DF"/>
    <w:rsid w:val="00643CD3"/>
    <w:rsid w:val="00643ECF"/>
    <w:rsid w:val="00643FD3"/>
    <w:rsid w:val="006442DA"/>
    <w:rsid w:val="00644C82"/>
    <w:rsid w:val="00644CBD"/>
    <w:rsid w:val="006453D5"/>
    <w:rsid w:val="00645E08"/>
    <w:rsid w:val="006460BD"/>
    <w:rsid w:val="00646BE4"/>
    <w:rsid w:val="00646CC7"/>
    <w:rsid w:val="006473D1"/>
    <w:rsid w:val="00647969"/>
    <w:rsid w:val="00647BD0"/>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51F3"/>
    <w:rsid w:val="0065545C"/>
    <w:rsid w:val="00655941"/>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647"/>
    <w:rsid w:val="006617FE"/>
    <w:rsid w:val="00661A48"/>
    <w:rsid w:val="00661C77"/>
    <w:rsid w:val="00662900"/>
    <w:rsid w:val="00662A7C"/>
    <w:rsid w:val="00663237"/>
    <w:rsid w:val="0066363C"/>
    <w:rsid w:val="00663DAF"/>
    <w:rsid w:val="00663E5B"/>
    <w:rsid w:val="00663E64"/>
    <w:rsid w:val="00664DBB"/>
    <w:rsid w:val="0066543D"/>
    <w:rsid w:val="0066565F"/>
    <w:rsid w:val="00665702"/>
    <w:rsid w:val="00665CB1"/>
    <w:rsid w:val="00665D5D"/>
    <w:rsid w:val="006660B3"/>
    <w:rsid w:val="00666645"/>
    <w:rsid w:val="00666A0E"/>
    <w:rsid w:val="00666D03"/>
    <w:rsid w:val="00666E0F"/>
    <w:rsid w:val="00666F77"/>
    <w:rsid w:val="00667EAC"/>
    <w:rsid w:val="00670A17"/>
    <w:rsid w:val="006713F8"/>
    <w:rsid w:val="00671790"/>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5F3"/>
    <w:rsid w:val="006758D1"/>
    <w:rsid w:val="006758FD"/>
    <w:rsid w:val="00675A06"/>
    <w:rsid w:val="00675B32"/>
    <w:rsid w:val="00675F37"/>
    <w:rsid w:val="00675F91"/>
    <w:rsid w:val="00675FCE"/>
    <w:rsid w:val="00675FE2"/>
    <w:rsid w:val="00675FF5"/>
    <w:rsid w:val="0067642D"/>
    <w:rsid w:val="00676509"/>
    <w:rsid w:val="006765E2"/>
    <w:rsid w:val="00676AED"/>
    <w:rsid w:val="00676B2B"/>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860"/>
    <w:rsid w:val="00684CED"/>
    <w:rsid w:val="00685270"/>
    <w:rsid w:val="006853CF"/>
    <w:rsid w:val="00685537"/>
    <w:rsid w:val="00686273"/>
    <w:rsid w:val="00686460"/>
    <w:rsid w:val="006866C0"/>
    <w:rsid w:val="006866EF"/>
    <w:rsid w:val="00686B46"/>
    <w:rsid w:val="00687024"/>
    <w:rsid w:val="006870D0"/>
    <w:rsid w:val="006877B6"/>
    <w:rsid w:val="00687CE3"/>
    <w:rsid w:val="00687F75"/>
    <w:rsid w:val="00690752"/>
    <w:rsid w:val="006909BD"/>
    <w:rsid w:val="00690C3C"/>
    <w:rsid w:val="00690EFB"/>
    <w:rsid w:val="00691240"/>
    <w:rsid w:val="00691309"/>
    <w:rsid w:val="006913F1"/>
    <w:rsid w:val="006915D3"/>
    <w:rsid w:val="0069165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8B"/>
    <w:rsid w:val="00694AC6"/>
    <w:rsid w:val="00694BAD"/>
    <w:rsid w:val="00694FAF"/>
    <w:rsid w:val="00694FCB"/>
    <w:rsid w:val="00695B1D"/>
    <w:rsid w:val="00695B4C"/>
    <w:rsid w:val="00695D19"/>
    <w:rsid w:val="00695E49"/>
    <w:rsid w:val="00696020"/>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5721"/>
    <w:rsid w:val="006A64C8"/>
    <w:rsid w:val="006A6B7C"/>
    <w:rsid w:val="006A7EBF"/>
    <w:rsid w:val="006B0041"/>
    <w:rsid w:val="006B0098"/>
    <w:rsid w:val="006B02E7"/>
    <w:rsid w:val="006B03AA"/>
    <w:rsid w:val="006B0694"/>
    <w:rsid w:val="006B083A"/>
    <w:rsid w:val="006B0935"/>
    <w:rsid w:val="006B0F02"/>
    <w:rsid w:val="006B19ED"/>
    <w:rsid w:val="006B1C59"/>
    <w:rsid w:val="006B1F77"/>
    <w:rsid w:val="006B29C7"/>
    <w:rsid w:val="006B2AD2"/>
    <w:rsid w:val="006B2EAE"/>
    <w:rsid w:val="006B2F0D"/>
    <w:rsid w:val="006B2FD3"/>
    <w:rsid w:val="006B3658"/>
    <w:rsid w:val="006B38DB"/>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48B"/>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0D3"/>
    <w:rsid w:val="006C7168"/>
    <w:rsid w:val="006C757A"/>
    <w:rsid w:val="006C7711"/>
    <w:rsid w:val="006C7C5A"/>
    <w:rsid w:val="006D04A7"/>
    <w:rsid w:val="006D0AA6"/>
    <w:rsid w:val="006D0E98"/>
    <w:rsid w:val="006D1246"/>
    <w:rsid w:val="006D1DFF"/>
    <w:rsid w:val="006D218D"/>
    <w:rsid w:val="006D2398"/>
    <w:rsid w:val="006D243B"/>
    <w:rsid w:val="006D24D4"/>
    <w:rsid w:val="006D26B6"/>
    <w:rsid w:val="006D29E7"/>
    <w:rsid w:val="006D30EF"/>
    <w:rsid w:val="006D342F"/>
    <w:rsid w:val="006D34E8"/>
    <w:rsid w:val="006D3560"/>
    <w:rsid w:val="006D36F8"/>
    <w:rsid w:val="006D385D"/>
    <w:rsid w:val="006D39E1"/>
    <w:rsid w:val="006D3D0F"/>
    <w:rsid w:val="006D4032"/>
    <w:rsid w:val="006D427C"/>
    <w:rsid w:val="006D4A70"/>
    <w:rsid w:val="006D4E84"/>
    <w:rsid w:val="006D5461"/>
    <w:rsid w:val="006D573B"/>
    <w:rsid w:val="006D64AF"/>
    <w:rsid w:val="006D684C"/>
    <w:rsid w:val="006D701D"/>
    <w:rsid w:val="006D7134"/>
    <w:rsid w:val="006D7453"/>
    <w:rsid w:val="006D7740"/>
    <w:rsid w:val="006D7D98"/>
    <w:rsid w:val="006D7EAD"/>
    <w:rsid w:val="006E006D"/>
    <w:rsid w:val="006E0370"/>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525"/>
    <w:rsid w:val="006F1573"/>
    <w:rsid w:val="006F182C"/>
    <w:rsid w:val="006F18C9"/>
    <w:rsid w:val="006F22C2"/>
    <w:rsid w:val="006F23CB"/>
    <w:rsid w:val="006F25EF"/>
    <w:rsid w:val="006F28D1"/>
    <w:rsid w:val="006F2917"/>
    <w:rsid w:val="006F2AF9"/>
    <w:rsid w:val="006F2E5B"/>
    <w:rsid w:val="006F2F2F"/>
    <w:rsid w:val="006F31DD"/>
    <w:rsid w:val="006F3228"/>
    <w:rsid w:val="006F3DD0"/>
    <w:rsid w:val="006F3F09"/>
    <w:rsid w:val="006F43B5"/>
    <w:rsid w:val="006F4641"/>
    <w:rsid w:val="006F48CB"/>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0BD2"/>
    <w:rsid w:val="0070138B"/>
    <w:rsid w:val="007014DA"/>
    <w:rsid w:val="00701697"/>
    <w:rsid w:val="00701DA0"/>
    <w:rsid w:val="007021B5"/>
    <w:rsid w:val="007021DC"/>
    <w:rsid w:val="007028D1"/>
    <w:rsid w:val="00703522"/>
    <w:rsid w:val="00703562"/>
    <w:rsid w:val="007035EE"/>
    <w:rsid w:val="0070366D"/>
    <w:rsid w:val="00703B69"/>
    <w:rsid w:val="00703C76"/>
    <w:rsid w:val="00703CC0"/>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BA"/>
    <w:rsid w:val="00712D91"/>
    <w:rsid w:val="0071306F"/>
    <w:rsid w:val="0071385F"/>
    <w:rsid w:val="00713C4B"/>
    <w:rsid w:val="00713C4D"/>
    <w:rsid w:val="007140D4"/>
    <w:rsid w:val="0071463C"/>
    <w:rsid w:val="00714876"/>
    <w:rsid w:val="00715912"/>
    <w:rsid w:val="00715F4E"/>
    <w:rsid w:val="00716001"/>
    <w:rsid w:val="0071628D"/>
    <w:rsid w:val="007164F6"/>
    <w:rsid w:val="007165F0"/>
    <w:rsid w:val="00716DFB"/>
    <w:rsid w:val="00716E18"/>
    <w:rsid w:val="0071720E"/>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69A"/>
    <w:rsid w:val="007258D2"/>
    <w:rsid w:val="00725C03"/>
    <w:rsid w:val="0072664F"/>
    <w:rsid w:val="00726709"/>
    <w:rsid w:val="00726ACD"/>
    <w:rsid w:val="00727039"/>
    <w:rsid w:val="00727071"/>
    <w:rsid w:val="00727242"/>
    <w:rsid w:val="00727661"/>
    <w:rsid w:val="00727D65"/>
    <w:rsid w:val="00727E45"/>
    <w:rsid w:val="007305C3"/>
    <w:rsid w:val="00730600"/>
    <w:rsid w:val="007307A3"/>
    <w:rsid w:val="00730AF5"/>
    <w:rsid w:val="00731013"/>
    <w:rsid w:val="0073169F"/>
    <w:rsid w:val="00731B2C"/>
    <w:rsid w:val="00731CA5"/>
    <w:rsid w:val="007329D5"/>
    <w:rsid w:val="00732A04"/>
    <w:rsid w:val="00732F98"/>
    <w:rsid w:val="0073334B"/>
    <w:rsid w:val="0073384C"/>
    <w:rsid w:val="00733947"/>
    <w:rsid w:val="00734007"/>
    <w:rsid w:val="0073413D"/>
    <w:rsid w:val="0073419D"/>
    <w:rsid w:val="00734317"/>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3B1"/>
    <w:rsid w:val="00740579"/>
    <w:rsid w:val="0074084E"/>
    <w:rsid w:val="00740A44"/>
    <w:rsid w:val="00740B39"/>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5D03"/>
    <w:rsid w:val="00746184"/>
    <w:rsid w:val="0074659C"/>
    <w:rsid w:val="0074697D"/>
    <w:rsid w:val="00746D05"/>
    <w:rsid w:val="00746F72"/>
    <w:rsid w:val="00746F95"/>
    <w:rsid w:val="007477EC"/>
    <w:rsid w:val="00747B09"/>
    <w:rsid w:val="00747C5A"/>
    <w:rsid w:val="00747FBF"/>
    <w:rsid w:val="00750207"/>
    <w:rsid w:val="00750C3A"/>
    <w:rsid w:val="00751067"/>
    <w:rsid w:val="0075168F"/>
    <w:rsid w:val="00751A1E"/>
    <w:rsid w:val="00751CF0"/>
    <w:rsid w:val="007525A6"/>
    <w:rsid w:val="00752608"/>
    <w:rsid w:val="00752882"/>
    <w:rsid w:val="00752974"/>
    <w:rsid w:val="00752BD2"/>
    <w:rsid w:val="00752E7F"/>
    <w:rsid w:val="00752FD6"/>
    <w:rsid w:val="007531CA"/>
    <w:rsid w:val="00753261"/>
    <w:rsid w:val="0075379A"/>
    <w:rsid w:val="007539C4"/>
    <w:rsid w:val="007543A4"/>
    <w:rsid w:val="00754F83"/>
    <w:rsid w:val="007550B4"/>
    <w:rsid w:val="00755327"/>
    <w:rsid w:val="00755446"/>
    <w:rsid w:val="00755853"/>
    <w:rsid w:val="00755956"/>
    <w:rsid w:val="00755BF9"/>
    <w:rsid w:val="00755D03"/>
    <w:rsid w:val="00756289"/>
    <w:rsid w:val="00756566"/>
    <w:rsid w:val="00756714"/>
    <w:rsid w:val="007569EA"/>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C56"/>
    <w:rsid w:val="00763FED"/>
    <w:rsid w:val="007642FA"/>
    <w:rsid w:val="0076433C"/>
    <w:rsid w:val="007656A9"/>
    <w:rsid w:val="00765749"/>
    <w:rsid w:val="00765F4D"/>
    <w:rsid w:val="007660A7"/>
    <w:rsid w:val="007660CE"/>
    <w:rsid w:val="007660FF"/>
    <w:rsid w:val="007663F2"/>
    <w:rsid w:val="00766569"/>
    <w:rsid w:val="00766670"/>
    <w:rsid w:val="007666BA"/>
    <w:rsid w:val="0076695E"/>
    <w:rsid w:val="00766A23"/>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33A"/>
    <w:rsid w:val="007733E5"/>
    <w:rsid w:val="007737A8"/>
    <w:rsid w:val="007739A8"/>
    <w:rsid w:val="00773BFF"/>
    <w:rsid w:val="00773F65"/>
    <w:rsid w:val="00774301"/>
    <w:rsid w:val="0077434B"/>
    <w:rsid w:val="00775060"/>
    <w:rsid w:val="007754EA"/>
    <w:rsid w:val="007759D6"/>
    <w:rsid w:val="00775E8F"/>
    <w:rsid w:val="00776154"/>
    <w:rsid w:val="0077663F"/>
    <w:rsid w:val="0077666B"/>
    <w:rsid w:val="007768E3"/>
    <w:rsid w:val="00776999"/>
    <w:rsid w:val="00776C95"/>
    <w:rsid w:val="00776F8E"/>
    <w:rsid w:val="007771C3"/>
    <w:rsid w:val="0077753C"/>
    <w:rsid w:val="00777E61"/>
    <w:rsid w:val="007806AB"/>
    <w:rsid w:val="00780C3B"/>
    <w:rsid w:val="00780D08"/>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C3"/>
    <w:rsid w:val="007871DC"/>
    <w:rsid w:val="00787768"/>
    <w:rsid w:val="00790042"/>
    <w:rsid w:val="007902FF"/>
    <w:rsid w:val="0079066A"/>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77E"/>
    <w:rsid w:val="007979B2"/>
    <w:rsid w:val="00797ED3"/>
    <w:rsid w:val="007A017D"/>
    <w:rsid w:val="007A0316"/>
    <w:rsid w:val="007A0501"/>
    <w:rsid w:val="007A065B"/>
    <w:rsid w:val="007A09FF"/>
    <w:rsid w:val="007A0FB5"/>
    <w:rsid w:val="007A17EB"/>
    <w:rsid w:val="007A1B18"/>
    <w:rsid w:val="007A2462"/>
    <w:rsid w:val="007A27E7"/>
    <w:rsid w:val="007A2804"/>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7236"/>
    <w:rsid w:val="007A72FB"/>
    <w:rsid w:val="007A77F2"/>
    <w:rsid w:val="007A7A9D"/>
    <w:rsid w:val="007A7F3A"/>
    <w:rsid w:val="007B0288"/>
    <w:rsid w:val="007B02A3"/>
    <w:rsid w:val="007B0317"/>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76E"/>
    <w:rsid w:val="007B4EF8"/>
    <w:rsid w:val="007B50B2"/>
    <w:rsid w:val="007B5130"/>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0BAE"/>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4A"/>
    <w:rsid w:val="007D07B4"/>
    <w:rsid w:val="007D1171"/>
    <w:rsid w:val="007D13CC"/>
    <w:rsid w:val="007D16CA"/>
    <w:rsid w:val="007D1723"/>
    <w:rsid w:val="007D1B9F"/>
    <w:rsid w:val="007D1CB8"/>
    <w:rsid w:val="007D2095"/>
    <w:rsid w:val="007D227A"/>
    <w:rsid w:val="007D2289"/>
    <w:rsid w:val="007D231C"/>
    <w:rsid w:val="007D2595"/>
    <w:rsid w:val="007D2899"/>
    <w:rsid w:val="007D2ACF"/>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40D"/>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39E"/>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5D0F"/>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2FC"/>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53"/>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D06"/>
    <w:rsid w:val="00811EFE"/>
    <w:rsid w:val="00812320"/>
    <w:rsid w:val="008125C7"/>
    <w:rsid w:val="008127C1"/>
    <w:rsid w:val="0081280A"/>
    <w:rsid w:val="008128A5"/>
    <w:rsid w:val="00813C5C"/>
    <w:rsid w:val="00813F1A"/>
    <w:rsid w:val="008144EA"/>
    <w:rsid w:val="008146A5"/>
    <w:rsid w:val="00814BD6"/>
    <w:rsid w:val="00814C9A"/>
    <w:rsid w:val="00814DA3"/>
    <w:rsid w:val="008151D1"/>
    <w:rsid w:val="008152C9"/>
    <w:rsid w:val="00815410"/>
    <w:rsid w:val="00815B35"/>
    <w:rsid w:val="00815F21"/>
    <w:rsid w:val="008167D2"/>
    <w:rsid w:val="008169E8"/>
    <w:rsid w:val="00816A67"/>
    <w:rsid w:val="00816F89"/>
    <w:rsid w:val="0081702A"/>
    <w:rsid w:val="00817528"/>
    <w:rsid w:val="00817A62"/>
    <w:rsid w:val="00817B14"/>
    <w:rsid w:val="00817EB2"/>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6A2"/>
    <w:rsid w:val="0082276A"/>
    <w:rsid w:val="0082420C"/>
    <w:rsid w:val="0082463D"/>
    <w:rsid w:val="008246FB"/>
    <w:rsid w:val="0082472F"/>
    <w:rsid w:val="00824ABE"/>
    <w:rsid w:val="00824C53"/>
    <w:rsid w:val="00824D2A"/>
    <w:rsid w:val="00824F99"/>
    <w:rsid w:val="00825003"/>
    <w:rsid w:val="00825CB7"/>
    <w:rsid w:val="00825CE5"/>
    <w:rsid w:val="00825E92"/>
    <w:rsid w:val="00826E6B"/>
    <w:rsid w:val="00827002"/>
    <w:rsid w:val="008272A6"/>
    <w:rsid w:val="00827F68"/>
    <w:rsid w:val="00830DBD"/>
    <w:rsid w:val="00830E69"/>
    <w:rsid w:val="008310D9"/>
    <w:rsid w:val="008314CB"/>
    <w:rsid w:val="008318A3"/>
    <w:rsid w:val="0083247C"/>
    <w:rsid w:val="0083297F"/>
    <w:rsid w:val="00833439"/>
    <w:rsid w:val="008335AC"/>
    <w:rsid w:val="00834639"/>
    <w:rsid w:val="008349A3"/>
    <w:rsid w:val="008349F9"/>
    <w:rsid w:val="00834E80"/>
    <w:rsid w:val="00835180"/>
    <w:rsid w:val="0083592A"/>
    <w:rsid w:val="00835AD1"/>
    <w:rsid w:val="00835BEE"/>
    <w:rsid w:val="00835C9E"/>
    <w:rsid w:val="00835EFC"/>
    <w:rsid w:val="00835FD5"/>
    <w:rsid w:val="00836126"/>
    <w:rsid w:val="00836C03"/>
    <w:rsid w:val="00836C74"/>
    <w:rsid w:val="00837AA5"/>
    <w:rsid w:val="0084009E"/>
    <w:rsid w:val="0084048C"/>
    <w:rsid w:val="00840686"/>
    <w:rsid w:val="0084078A"/>
    <w:rsid w:val="00840E0F"/>
    <w:rsid w:val="0084182C"/>
    <w:rsid w:val="00841A53"/>
    <w:rsid w:val="00841E5D"/>
    <w:rsid w:val="00843002"/>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7FD"/>
    <w:rsid w:val="00847933"/>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02"/>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0D9"/>
    <w:rsid w:val="0087147A"/>
    <w:rsid w:val="0087165D"/>
    <w:rsid w:val="0087169D"/>
    <w:rsid w:val="00871847"/>
    <w:rsid w:val="00871CDD"/>
    <w:rsid w:val="00871CE9"/>
    <w:rsid w:val="00871D91"/>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109"/>
    <w:rsid w:val="008772BE"/>
    <w:rsid w:val="008778EC"/>
    <w:rsid w:val="00877AC2"/>
    <w:rsid w:val="0088051F"/>
    <w:rsid w:val="00880642"/>
    <w:rsid w:val="008809E5"/>
    <w:rsid w:val="00880A46"/>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1"/>
    <w:rsid w:val="00887497"/>
    <w:rsid w:val="008874D7"/>
    <w:rsid w:val="00887634"/>
    <w:rsid w:val="008878A6"/>
    <w:rsid w:val="00887A62"/>
    <w:rsid w:val="00887C75"/>
    <w:rsid w:val="00887D1F"/>
    <w:rsid w:val="00887F0D"/>
    <w:rsid w:val="008901FD"/>
    <w:rsid w:val="00890687"/>
    <w:rsid w:val="00890712"/>
    <w:rsid w:val="00890A97"/>
    <w:rsid w:val="00890E53"/>
    <w:rsid w:val="00891181"/>
    <w:rsid w:val="00891718"/>
    <w:rsid w:val="00891E17"/>
    <w:rsid w:val="00892300"/>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3A3"/>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5A0"/>
    <w:rsid w:val="008A6BAB"/>
    <w:rsid w:val="008A7873"/>
    <w:rsid w:val="008A7C56"/>
    <w:rsid w:val="008A7DE5"/>
    <w:rsid w:val="008B03AE"/>
    <w:rsid w:val="008B0EA4"/>
    <w:rsid w:val="008B0F95"/>
    <w:rsid w:val="008B11E5"/>
    <w:rsid w:val="008B1870"/>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478"/>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59C"/>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1C8"/>
    <w:rsid w:val="008E3533"/>
    <w:rsid w:val="008E4056"/>
    <w:rsid w:val="008E4318"/>
    <w:rsid w:val="008E4558"/>
    <w:rsid w:val="008E4BF6"/>
    <w:rsid w:val="008E5C71"/>
    <w:rsid w:val="008E6129"/>
    <w:rsid w:val="008E673F"/>
    <w:rsid w:val="008E6F8F"/>
    <w:rsid w:val="008E742E"/>
    <w:rsid w:val="008E7590"/>
    <w:rsid w:val="008E7E67"/>
    <w:rsid w:val="008E7F08"/>
    <w:rsid w:val="008E7FF2"/>
    <w:rsid w:val="008F009E"/>
    <w:rsid w:val="008F040D"/>
    <w:rsid w:val="008F045B"/>
    <w:rsid w:val="008F05D8"/>
    <w:rsid w:val="008F0600"/>
    <w:rsid w:val="008F06A6"/>
    <w:rsid w:val="008F088C"/>
    <w:rsid w:val="008F1109"/>
    <w:rsid w:val="008F13B3"/>
    <w:rsid w:val="008F1531"/>
    <w:rsid w:val="008F1ACD"/>
    <w:rsid w:val="008F23AF"/>
    <w:rsid w:val="008F2442"/>
    <w:rsid w:val="008F2CF2"/>
    <w:rsid w:val="008F2E34"/>
    <w:rsid w:val="008F2E41"/>
    <w:rsid w:val="008F2E6F"/>
    <w:rsid w:val="008F2F94"/>
    <w:rsid w:val="008F33AA"/>
    <w:rsid w:val="008F38FD"/>
    <w:rsid w:val="008F417E"/>
    <w:rsid w:val="008F455D"/>
    <w:rsid w:val="008F45E2"/>
    <w:rsid w:val="008F510B"/>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705"/>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6B36"/>
    <w:rsid w:val="009170B8"/>
    <w:rsid w:val="00917A2C"/>
    <w:rsid w:val="009205CD"/>
    <w:rsid w:val="00920AE6"/>
    <w:rsid w:val="00920B21"/>
    <w:rsid w:val="00920B63"/>
    <w:rsid w:val="009211CD"/>
    <w:rsid w:val="00921374"/>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00D"/>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02"/>
    <w:rsid w:val="00957DBF"/>
    <w:rsid w:val="0096019B"/>
    <w:rsid w:val="009606B0"/>
    <w:rsid w:val="00960A12"/>
    <w:rsid w:val="00960BC2"/>
    <w:rsid w:val="00960BEB"/>
    <w:rsid w:val="00960C73"/>
    <w:rsid w:val="00960FD8"/>
    <w:rsid w:val="009616E5"/>
    <w:rsid w:val="0096199C"/>
    <w:rsid w:val="009628CF"/>
    <w:rsid w:val="00962B3B"/>
    <w:rsid w:val="009633CD"/>
    <w:rsid w:val="0096346D"/>
    <w:rsid w:val="00963A4F"/>
    <w:rsid w:val="00963EC5"/>
    <w:rsid w:val="009642A8"/>
    <w:rsid w:val="0096451C"/>
    <w:rsid w:val="0096453D"/>
    <w:rsid w:val="00964583"/>
    <w:rsid w:val="00964697"/>
    <w:rsid w:val="00965354"/>
    <w:rsid w:val="009656C5"/>
    <w:rsid w:val="00965882"/>
    <w:rsid w:val="00965DC9"/>
    <w:rsid w:val="009670F9"/>
    <w:rsid w:val="00967274"/>
    <w:rsid w:val="00967A57"/>
    <w:rsid w:val="00967DFD"/>
    <w:rsid w:val="00970040"/>
    <w:rsid w:val="009703D5"/>
    <w:rsid w:val="00970812"/>
    <w:rsid w:val="00970A8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3A8"/>
    <w:rsid w:val="00974B18"/>
    <w:rsid w:val="00974B5A"/>
    <w:rsid w:val="00974CFE"/>
    <w:rsid w:val="00975224"/>
    <w:rsid w:val="009752B4"/>
    <w:rsid w:val="00975FB6"/>
    <w:rsid w:val="00976066"/>
    <w:rsid w:val="00976080"/>
    <w:rsid w:val="00976678"/>
    <w:rsid w:val="0097697C"/>
    <w:rsid w:val="009769C3"/>
    <w:rsid w:val="00976DAF"/>
    <w:rsid w:val="00977CBE"/>
    <w:rsid w:val="00977DE7"/>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8C5"/>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9E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154D"/>
    <w:rsid w:val="009A1698"/>
    <w:rsid w:val="009A1ADF"/>
    <w:rsid w:val="009A1FBE"/>
    <w:rsid w:val="009A373F"/>
    <w:rsid w:val="009A4651"/>
    <w:rsid w:val="009A48D6"/>
    <w:rsid w:val="009A497A"/>
    <w:rsid w:val="009A49A2"/>
    <w:rsid w:val="009A4CEB"/>
    <w:rsid w:val="009A4D02"/>
    <w:rsid w:val="009A5360"/>
    <w:rsid w:val="009A59C2"/>
    <w:rsid w:val="009A5F5C"/>
    <w:rsid w:val="009A5F68"/>
    <w:rsid w:val="009A62C4"/>
    <w:rsid w:val="009A633E"/>
    <w:rsid w:val="009A647D"/>
    <w:rsid w:val="009A7536"/>
    <w:rsid w:val="009A75D6"/>
    <w:rsid w:val="009A76EF"/>
    <w:rsid w:val="009A7F26"/>
    <w:rsid w:val="009B0627"/>
    <w:rsid w:val="009B0BE2"/>
    <w:rsid w:val="009B0C75"/>
    <w:rsid w:val="009B1343"/>
    <w:rsid w:val="009B138A"/>
    <w:rsid w:val="009B167F"/>
    <w:rsid w:val="009B169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2DC"/>
    <w:rsid w:val="009B6573"/>
    <w:rsid w:val="009B6EEE"/>
    <w:rsid w:val="009B7076"/>
    <w:rsid w:val="009B7169"/>
    <w:rsid w:val="009B729F"/>
    <w:rsid w:val="009B72D2"/>
    <w:rsid w:val="009B73DC"/>
    <w:rsid w:val="009B7794"/>
    <w:rsid w:val="009B786B"/>
    <w:rsid w:val="009C04FC"/>
    <w:rsid w:val="009C0981"/>
    <w:rsid w:val="009C0FDD"/>
    <w:rsid w:val="009C10EA"/>
    <w:rsid w:val="009C1A0B"/>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0E67"/>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56E"/>
    <w:rsid w:val="009D68FB"/>
    <w:rsid w:val="009D6D79"/>
    <w:rsid w:val="009D7624"/>
    <w:rsid w:val="009D7654"/>
    <w:rsid w:val="009D77A4"/>
    <w:rsid w:val="009D7B16"/>
    <w:rsid w:val="009E09BD"/>
    <w:rsid w:val="009E0B89"/>
    <w:rsid w:val="009E0FAF"/>
    <w:rsid w:val="009E14D0"/>
    <w:rsid w:val="009E25E7"/>
    <w:rsid w:val="009E2679"/>
    <w:rsid w:val="009E274F"/>
    <w:rsid w:val="009E27F4"/>
    <w:rsid w:val="009E2A2E"/>
    <w:rsid w:val="009E2CB1"/>
    <w:rsid w:val="009E3797"/>
    <w:rsid w:val="009E3AAD"/>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5FED"/>
    <w:rsid w:val="009E6DDC"/>
    <w:rsid w:val="009E7198"/>
    <w:rsid w:val="009E76BC"/>
    <w:rsid w:val="009F04B5"/>
    <w:rsid w:val="009F08C1"/>
    <w:rsid w:val="009F1107"/>
    <w:rsid w:val="009F1328"/>
    <w:rsid w:val="009F1385"/>
    <w:rsid w:val="009F15D5"/>
    <w:rsid w:val="009F1B87"/>
    <w:rsid w:val="009F1E72"/>
    <w:rsid w:val="009F206A"/>
    <w:rsid w:val="009F230A"/>
    <w:rsid w:val="009F244A"/>
    <w:rsid w:val="009F3311"/>
    <w:rsid w:val="009F35D5"/>
    <w:rsid w:val="009F3702"/>
    <w:rsid w:val="009F3796"/>
    <w:rsid w:val="009F3892"/>
    <w:rsid w:val="009F39DC"/>
    <w:rsid w:val="009F3A22"/>
    <w:rsid w:val="009F3D4E"/>
    <w:rsid w:val="009F40FF"/>
    <w:rsid w:val="009F42DB"/>
    <w:rsid w:val="009F4335"/>
    <w:rsid w:val="009F47D0"/>
    <w:rsid w:val="009F51F0"/>
    <w:rsid w:val="009F55FC"/>
    <w:rsid w:val="009F570C"/>
    <w:rsid w:val="009F603A"/>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38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B10"/>
    <w:rsid w:val="00A13D5A"/>
    <w:rsid w:val="00A13E30"/>
    <w:rsid w:val="00A14495"/>
    <w:rsid w:val="00A1466F"/>
    <w:rsid w:val="00A147F1"/>
    <w:rsid w:val="00A14E3E"/>
    <w:rsid w:val="00A150B9"/>
    <w:rsid w:val="00A157AE"/>
    <w:rsid w:val="00A15805"/>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51C"/>
    <w:rsid w:val="00A2273F"/>
    <w:rsid w:val="00A22865"/>
    <w:rsid w:val="00A22F3B"/>
    <w:rsid w:val="00A235BD"/>
    <w:rsid w:val="00A2389E"/>
    <w:rsid w:val="00A23D27"/>
    <w:rsid w:val="00A23EB5"/>
    <w:rsid w:val="00A243AD"/>
    <w:rsid w:val="00A24673"/>
    <w:rsid w:val="00A248FC"/>
    <w:rsid w:val="00A24EF0"/>
    <w:rsid w:val="00A24EF6"/>
    <w:rsid w:val="00A24FC7"/>
    <w:rsid w:val="00A25AE9"/>
    <w:rsid w:val="00A2621E"/>
    <w:rsid w:val="00A26945"/>
    <w:rsid w:val="00A26BCA"/>
    <w:rsid w:val="00A26D66"/>
    <w:rsid w:val="00A26E81"/>
    <w:rsid w:val="00A2732D"/>
    <w:rsid w:val="00A277BD"/>
    <w:rsid w:val="00A2794D"/>
    <w:rsid w:val="00A27A6E"/>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3D6C"/>
    <w:rsid w:val="00A33FAA"/>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882"/>
    <w:rsid w:val="00A418DA"/>
    <w:rsid w:val="00A41984"/>
    <w:rsid w:val="00A4284A"/>
    <w:rsid w:val="00A429AA"/>
    <w:rsid w:val="00A42AF1"/>
    <w:rsid w:val="00A42F6C"/>
    <w:rsid w:val="00A43127"/>
    <w:rsid w:val="00A431F8"/>
    <w:rsid w:val="00A43200"/>
    <w:rsid w:val="00A439E7"/>
    <w:rsid w:val="00A43F03"/>
    <w:rsid w:val="00A43F07"/>
    <w:rsid w:val="00A4431D"/>
    <w:rsid w:val="00A44540"/>
    <w:rsid w:val="00A44D44"/>
    <w:rsid w:val="00A451C6"/>
    <w:rsid w:val="00A452B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34DD"/>
    <w:rsid w:val="00A5416F"/>
    <w:rsid w:val="00A54576"/>
    <w:rsid w:val="00A545ED"/>
    <w:rsid w:val="00A54969"/>
    <w:rsid w:val="00A54C66"/>
    <w:rsid w:val="00A54E1A"/>
    <w:rsid w:val="00A551B1"/>
    <w:rsid w:val="00A5548F"/>
    <w:rsid w:val="00A55648"/>
    <w:rsid w:val="00A55AB3"/>
    <w:rsid w:val="00A55C0E"/>
    <w:rsid w:val="00A5606A"/>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1D"/>
    <w:rsid w:val="00A61353"/>
    <w:rsid w:val="00A61799"/>
    <w:rsid w:val="00A6196E"/>
    <w:rsid w:val="00A61A34"/>
    <w:rsid w:val="00A61E45"/>
    <w:rsid w:val="00A61EF1"/>
    <w:rsid w:val="00A61F41"/>
    <w:rsid w:val="00A62E3E"/>
    <w:rsid w:val="00A63193"/>
    <w:rsid w:val="00A632B9"/>
    <w:rsid w:val="00A63E27"/>
    <w:rsid w:val="00A63EAA"/>
    <w:rsid w:val="00A640BA"/>
    <w:rsid w:val="00A6476F"/>
    <w:rsid w:val="00A64A4E"/>
    <w:rsid w:val="00A64A51"/>
    <w:rsid w:val="00A64F03"/>
    <w:rsid w:val="00A64F4C"/>
    <w:rsid w:val="00A6571D"/>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4A63"/>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6FA"/>
    <w:rsid w:val="00AA1A24"/>
    <w:rsid w:val="00AA1CC0"/>
    <w:rsid w:val="00AA2293"/>
    <w:rsid w:val="00AA26BD"/>
    <w:rsid w:val="00AA26F7"/>
    <w:rsid w:val="00AA2A27"/>
    <w:rsid w:val="00AA4705"/>
    <w:rsid w:val="00AA490F"/>
    <w:rsid w:val="00AA539D"/>
    <w:rsid w:val="00AA5422"/>
    <w:rsid w:val="00AA643B"/>
    <w:rsid w:val="00AA6672"/>
    <w:rsid w:val="00AA67FD"/>
    <w:rsid w:val="00AA6C33"/>
    <w:rsid w:val="00AA74FE"/>
    <w:rsid w:val="00AA78D1"/>
    <w:rsid w:val="00AA7A91"/>
    <w:rsid w:val="00AB021E"/>
    <w:rsid w:val="00AB1697"/>
    <w:rsid w:val="00AB181F"/>
    <w:rsid w:val="00AB19DD"/>
    <w:rsid w:val="00AB19F2"/>
    <w:rsid w:val="00AB1BF2"/>
    <w:rsid w:val="00AB226C"/>
    <w:rsid w:val="00AB30F3"/>
    <w:rsid w:val="00AB316E"/>
    <w:rsid w:val="00AB35B7"/>
    <w:rsid w:val="00AB4143"/>
    <w:rsid w:val="00AB4631"/>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8F5"/>
    <w:rsid w:val="00AC4A28"/>
    <w:rsid w:val="00AC56F2"/>
    <w:rsid w:val="00AC58B4"/>
    <w:rsid w:val="00AC5C69"/>
    <w:rsid w:val="00AC5D37"/>
    <w:rsid w:val="00AC5EF6"/>
    <w:rsid w:val="00AC6061"/>
    <w:rsid w:val="00AC6A7A"/>
    <w:rsid w:val="00AC6C3A"/>
    <w:rsid w:val="00AC6D33"/>
    <w:rsid w:val="00AC7012"/>
    <w:rsid w:val="00AC70DB"/>
    <w:rsid w:val="00AC782C"/>
    <w:rsid w:val="00AD0123"/>
    <w:rsid w:val="00AD024C"/>
    <w:rsid w:val="00AD032F"/>
    <w:rsid w:val="00AD0D90"/>
    <w:rsid w:val="00AD17A0"/>
    <w:rsid w:val="00AD1CEF"/>
    <w:rsid w:val="00AD2599"/>
    <w:rsid w:val="00AD292A"/>
    <w:rsid w:val="00AD2C3C"/>
    <w:rsid w:val="00AD2DF4"/>
    <w:rsid w:val="00AD30A4"/>
    <w:rsid w:val="00AD3125"/>
    <w:rsid w:val="00AD34E9"/>
    <w:rsid w:val="00AD35E6"/>
    <w:rsid w:val="00AD374D"/>
    <w:rsid w:val="00AD390A"/>
    <w:rsid w:val="00AD3BC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A36"/>
    <w:rsid w:val="00AE2DBB"/>
    <w:rsid w:val="00AE2F46"/>
    <w:rsid w:val="00AE3A91"/>
    <w:rsid w:val="00AE3BE5"/>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8AA"/>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577E"/>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579"/>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5B25"/>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7F8"/>
    <w:rsid w:val="00B23BE3"/>
    <w:rsid w:val="00B23E6B"/>
    <w:rsid w:val="00B24299"/>
    <w:rsid w:val="00B2429F"/>
    <w:rsid w:val="00B24C76"/>
    <w:rsid w:val="00B24DE2"/>
    <w:rsid w:val="00B24FFC"/>
    <w:rsid w:val="00B2505D"/>
    <w:rsid w:val="00B251D6"/>
    <w:rsid w:val="00B25934"/>
    <w:rsid w:val="00B259B9"/>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38BB"/>
    <w:rsid w:val="00B33E95"/>
    <w:rsid w:val="00B33EC2"/>
    <w:rsid w:val="00B33F7E"/>
    <w:rsid w:val="00B340A1"/>
    <w:rsid w:val="00B34251"/>
    <w:rsid w:val="00B344B5"/>
    <w:rsid w:val="00B34CF4"/>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47C3"/>
    <w:rsid w:val="00B449F2"/>
    <w:rsid w:val="00B4540B"/>
    <w:rsid w:val="00B4558D"/>
    <w:rsid w:val="00B45E38"/>
    <w:rsid w:val="00B46047"/>
    <w:rsid w:val="00B4614C"/>
    <w:rsid w:val="00B46638"/>
    <w:rsid w:val="00B46CA5"/>
    <w:rsid w:val="00B474C8"/>
    <w:rsid w:val="00B474E6"/>
    <w:rsid w:val="00B47751"/>
    <w:rsid w:val="00B47DD7"/>
    <w:rsid w:val="00B503DC"/>
    <w:rsid w:val="00B50976"/>
    <w:rsid w:val="00B5194E"/>
    <w:rsid w:val="00B51A1B"/>
    <w:rsid w:val="00B51BAD"/>
    <w:rsid w:val="00B51F77"/>
    <w:rsid w:val="00B5226E"/>
    <w:rsid w:val="00B53153"/>
    <w:rsid w:val="00B53267"/>
    <w:rsid w:val="00B53DBF"/>
    <w:rsid w:val="00B53FA3"/>
    <w:rsid w:val="00B53FD5"/>
    <w:rsid w:val="00B54229"/>
    <w:rsid w:val="00B545F3"/>
    <w:rsid w:val="00B54611"/>
    <w:rsid w:val="00B546AE"/>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E44"/>
    <w:rsid w:val="00B63FB5"/>
    <w:rsid w:val="00B640BB"/>
    <w:rsid w:val="00B64AA6"/>
    <w:rsid w:val="00B64B56"/>
    <w:rsid w:val="00B64BAA"/>
    <w:rsid w:val="00B64C54"/>
    <w:rsid w:val="00B64CEB"/>
    <w:rsid w:val="00B64DE6"/>
    <w:rsid w:val="00B64F9D"/>
    <w:rsid w:val="00B650CA"/>
    <w:rsid w:val="00B668F9"/>
    <w:rsid w:val="00B66CD5"/>
    <w:rsid w:val="00B66D67"/>
    <w:rsid w:val="00B66EC0"/>
    <w:rsid w:val="00B670BB"/>
    <w:rsid w:val="00B6727F"/>
    <w:rsid w:val="00B677FC"/>
    <w:rsid w:val="00B679C2"/>
    <w:rsid w:val="00B67D43"/>
    <w:rsid w:val="00B70298"/>
    <w:rsid w:val="00B7036D"/>
    <w:rsid w:val="00B703E0"/>
    <w:rsid w:val="00B7071C"/>
    <w:rsid w:val="00B70BC2"/>
    <w:rsid w:val="00B70D91"/>
    <w:rsid w:val="00B70E42"/>
    <w:rsid w:val="00B71374"/>
    <w:rsid w:val="00B71BC7"/>
    <w:rsid w:val="00B71DEC"/>
    <w:rsid w:val="00B71FFB"/>
    <w:rsid w:val="00B7200F"/>
    <w:rsid w:val="00B72124"/>
    <w:rsid w:val="00B72AB2"/>
    <w:rsid w:val="00B730ED"/>
    <w:rsid w:val="00B7311B"/>
    <w:rsid w:val="00B7319C"/>
    <w:rsid w:val="00B7336F"/>
    <w:rsid w:val="00B73387"/>
    <w:rsid w:val="00B733EF"/>
    <w:rsid w:val="00B734C5"/>
    <w:rsid w:val="00B73547"/>
    <w:rsid w:val="00B735F9"/>
    <w:rsid w:val="00B740AA"/>
    <w:rsid w:val="00B745E0"/>
    <w:rsid w:val="00B74705"/>
    <w:rsid w:val="00B74CF9"/>
    <w:rsid w:val="00B74DB6"/>
    <w:rsid w:val="00B74F0B"/>
    <w:rsid w:val="00B750BE"/>
    <w:rsid w:val="00B753AD"/>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D8F"/>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8FD"/>
    <w:rsid w:val="00B97C5E"/>
    <w:rsid w:val="00B97DEF"/>
    <w:rsid w:val="00BA0960"/>
    <w:rsid w:val="00BA0C11"/>
    <w:rsid w:val="00BA0FE4"/>
    <w:rsid w:val="00BA18D1"/>
    <w:rsid w:val="00BA18D2"/>
    <w:rsid w:val="00BA1B11"/>
    <w:rsid w:val="00BA211D"/>
    <w:rsid w:val="00BA2120"/>
    <w:rsid w:val="00BA216E"/>
    <w:rsid w:val="00BA27D5"/>
    <w:rsid w:val="00BA29FE"/>
    <w:rsid w:val="00BA3182"/>
    <w:rsid w:val="00BA3436"/>
    <w:rsid w:val="00BA34C9"/>
    <w:rsid w:val="00BA3F15"/>
    <w:rsid w:val="00BA49A5"/>
    <w:rsid w:val="00BA4A05"/>
    <w:rsid w:val="00BA4AAF"/>
    <w:rsid w:val="00BA565E"/>
    <w:rsid w:val="00BA5D56"/>
    <w:rsid w:val="00BA6295"/>
    <w:rsid w:val="00BA687D"/>
    <w:rsid w:val="00BA6EF3"/>
    <w:rsid w:val="00BA7163"/>
    <w:rsid w:val="00BA7BCC"/>
    <w:rsid w:val="00BA7DF4"/>
    <w:rsid w:val="00BA7F2B"/>
    <w:rsid w:val="00BB03B5"/>
    <w:rsid w:val="00BB073C"/>
    <w:rsid w:val="00BB0BF0"/>
    <w:rsid w:val="00BB0E3E"/>
    <w:rsid w:val="00BB102D"/>
    <w:rsid w:val="00BB1033"/>
    <w:rsid w:val="00BB12E8"/>
    <w:rsid w:val="00BB1427"/>
    <w:rsid w:val="00BB1770"/>
    <w:rsid w:val="00BB1A67"/>
    <w:rsid w:val="00BB1BEA"/>
    <w:rsid w:val="00BB1C22"/>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943"/>
    <w:rsid w:val="00BC2D06"/>
    <w:rsid w:val="00BC2E2D"/>
    <w:rsid w:val="00BC2F4F"/>
    <w:rsid w:val="00BC3756"/>
    <w:rsid w:val="00BC3CCC"/>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63"/>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6D8"/>
    <w:rsid w:val="00BD7AEA"/>
    <w:rsid w:val="00BD7FE0"/>
    <w:rsid w:val="00BE0577"/>
    <w:rsid w:val="00BE05CE"/>
    <w:rsid w:val="00BE08F8"/>
    <w:rsid w:val="00BE0915"/>
    <w:rsid w:val="00BE0A3A"/>
    <w:rsid w:val="00BE0A6D"/>
    <w:rsid w:val="00BE10B7"/>
    <w:rsid w:val="00BE175F"/>
    <w:rsid w:val="00BE1A62"/>
    <w:rsid w:val="00BE1F5C"/>
    <w:rsid w:val="00BE1FD2"/>
    <w:rsid w:val="00BE2082"/>
    <w:rsid w:val="00BE21B2"/>
    <w:rsid w:val="00BE22E0"/>
    <w:rsid w:val="00BE2B47"/>
    <w:rsid w:val="00BE2E93"/>
    <w:rsid w:val="00BE2F28"/>
    <w:rsid w:val="00BE365E"/>
    <w:rsid w:val="00BE3A72"/>
    <w:rsid w:val="00BE3F08"/>
    <w:rsid w:val="00BE42BC"/>
    <w:rsid w:val="00BE4692"/>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204"/>
    <w:rsid w:val="00BF3620"/>
    <w:rsid w:val="00BF371B"/>
    <w:rsid w:val="00BF39A4"/>
    <w:rsid w:val="00BF3C8D"/>
    <w:rsid w:val="00BF40A8"/>
    <w:rsid w:val="00BF41A9"/>
    <w:rsid w:val="00BF5467"/>
    <w:rsid w:val="00BF586C"/>
    <w:rsid w:val="00BF5BF1"/>
    <w:rsid w:val="00BF60A0"/>
    <w:rsid w:val="00BF62A4"/>
    <w:rsid w:val="00BF69EA"/>
    <w:rsid w:val="00BF6FDA"/>
    <w:rsid w:val="00BF7BE7"/>
    <w:rsid w:val="00C000E4"/>
    <w:rsid w:val="00C00EA3"/>
    <w:rsid w:val="00C00F79"/>
    <w:rsid w:val="00C00F8B"/>
    <w:rsid w:val="00C015F2"/>
    <w:rsid w:val="00C016E0"/>
    <w:rsid w:val="00C0210D"/>
    <w:rsid w:val="00C021AE"/>
    <w:rsid w:val="00C03053"/>
    <w:rsid w:val="00C0368F"/>
    <w:rsid w:val="00C03CE4"/>
    <w:rsid w:val="00C03DBE"/>
    <w:rsid w:val="00C040A0"/>
    <w:rsid w:val="00C04709"/>
    <w:rsid w:val="00C04BCC"/>
    <w:rsid w:val="00C04C74"/>
    <w:rsid w:val="00C05631"/>
    <w:rsid w:val="00C06234"/>
    <w:rsid w:val="00C06F5B"/>
    <w:rsid w:val="00C07075"/>
    <w:rsid w:val="00C07549"/>
    <w:rsid w:val="00C07890"/>
    <w:rsid w:val="00C07FC4"/>
    <w:rsid w:val="00C11467"/>
    <w:rsid w:val="00C116FB"/>
    <w:rsid w:val="00C11A74"/>
    <w:rsid w:val="00C11D7B"/>
    <w:rsid w:val="00C12017"/>
    <w:rsid w:val="00C1204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69F"/>
    <w:rsid w:val="00C178CE"/>
    <w:rsid w:val="00C17F73"/>
    <w:rsid w:val="00C203A5"/>
    <w:rsid w:val="00C205E5"/>
    <w:rsid w:val="00C2185A"/>
    <w:rsid w:val="00C221C5"/>
    <w:rsid w:val="00C226F3"/>
    <w:rsid w:val="00C22747"/>
    <w:rsid w:val="00C22871"/>
    <w:rsid w:val="00C228F5"/>
    <w:rsid w:val="00C22B7C"/>
    <w:rsid w:val="00C22C2A"/>
    <w:rsid w:val="00C236C9"/>
    <w:rsid w:val="00C23749"/>
    <w:rsid w:val="00C24481"/>
    <w:rsid w:val="00C24855"/>
    <w:rsid w:val="00C24DDB"/>
    <w:rsid w:val="00C25343"/>
    <w:rsid w:val="00C25885"/>
    <w:rsid w:val="00C25F63"/>
    <w:rsid w:val="00C25F96"/>
    <w:rsid w:val="00C260E7"/>
    <w:rsid w:val="00C26169"/>
    <w:rsid w:val="00C263EF"/>
    <w:rsid w:val="00C267A0"/>
    <w:rsid w:val="00C267A7"/>
    <w:rsid w:val="00C26802"/>
    <w:rsid w:val="00C26B01"/>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1D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93"/>
    <w:rsid w:val="00C46C1E"/>
    <w:rsid w:val="00C46CEF"/>
    <w:rsid w:val="00C46DED"/>
    <w:rsid w:val="00C46EAF"/>
    <w:rsid w:val="00C470B3"/>
    <w:rsid w:val="00C472FE"/>
    <w:rsid w:val="00C4792D"/>
    <w:rsid w:val="00C504D0"/>
    <w:rsid w:val="00C506E0"/>
    <w:rsid w:val="00C50C91"/>
    <w:rsid w:val="00C50DD6"/>
    <w:rsid w:val="00C517EC"/>
    <w:rsid w:val="00C51E2C"/>
    <w:rsid w:val="00C520B6"/>
    <w:rsid w:val="00C52110"/>
    <w:rsid w:val="00C52184"/>
    <w:rsid w:val="00C522D0"/>
    <w:rsid w:val="00C52CCA"/>
    <w:rsid w:val="00C537AD"/>
    <w:rsid w:val="00C539C4"/>
    <w:rsid w:val="00C541D2"/>
    <w:rsid w:val="00C54429"/>
    <w:rsid w:val="00C545A8"/>
    <w:rsid w:val="00C559E4"/>
    <w:rsid w:val="00C55B6B"/>
    <w:rsid w:val="00C55BEF"/>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0D0F"/>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3E2D"/>
    <w:rsid w:val="00C741A5"/>
    <w:rsid w:val="00C74319"/>
    <w:rsid w:val="00C74772"/>
    <w:rsid w:val="00C747CA"/>
    <w:rsid w:val="00C748FD"/>
    <w:rsid w:val="00C74BE1"/>
    <w:rsid w:val="00C74E80"/>
    <w:rsid w:val="00C75586"/>
    <w:rsid w:val="00C757C6"/>
    <w:rsid w:val="00C75869"/>
    <w:rsid w:val="00C75EA0"/>
    <w:rsid w:val="00C766B0"/>
    <w:rsid w:val="00C76A00"/>
    <w:rsid w:val="00C7775F"/>
    <w:rsid w:val="00C779E7"/>
    <w:rsid w:val="00C77C93"/>
    <w:rsid w:val="00C8025A"/>
    <w:rsid w:val="00C80685"/>
    <w:rsid w:val="00C80BF9"/>
    <w:rsid w:val="00C80D4F"/>
    <w:rsid w:val="00C810A1"/>
    <w:rsid w:val="00C81497"/>
    <w:rsid w:val="00C82D0D"/>
    <w:rsid w:val="00C82D2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875"/>
    <w:rsid w:val="00C87E54"/>
    <w:rsid w:val="00C9061E"/>
    <w:rsid w:val="00C906AE"/>
    <w:rsid w:val="00C90738"/>
    <w:rsid w:val="00C90A37"/>
    <w:rsid w:val="00C90A9A"/>
    <w:rsid w:val="00C90BBD"/>
    <w:rsid w:val="00C90F89"/>
    <w:rsid w:val="00C91172"/>
    <w:rsid w:val="00C917DF"/>
    <w:rsid w:val="00C92615"/>
    <w:rsid w:val="00C9278A"/>
    <w:rsid w:val="00C9296A"/>
    <w:rsid w:val="00C93FD9"/>
    <w:rsid w:val="00C9421C"/>
    <w:rsid w:val="00C94449"/>
    <w:rsid w:val="00C94AF3"/>
    <w:rsid w:val="00C94C8C"/>
    <w:rsid w:val="00C94D13"/>
    <w:rsid w:val="00C94D35"/>
    <w:rsid w:val="00C94DBF"/>
    <w:rsid w:val="00C95113"/>
    <w:rsid w:val="00C9521C"/>
    <w:rsid w:val="00C95B34"/>
    <w:rsid w:val="00C96218"/>
    <w:rsid w:val="00C9641B"/>
    <w:rsid w:val="00C96481"/>
    <w:rsid w:val="00C966DA"/>
    <w:rsid w:val="00C9775A"/>
    <w:rsid w:val="00C97F1C"/>
    <w:rsid w:val="00CA00F3"/>
    <w:rsid w:val="00CA0535"/>
    <w:rsid w:val="00CA0836"/>
    <w:rsid w:val="00CA09C2"/>
    <w:rsid w:val="00CA0B50"/>
    <w:rsid w:val="00CA1119"/>
    <w:rsid w:val="00CA149D"/>
    <w:rsid w:val="00CA14E0"/>
    <w:rsid w:val="00CA192F"/>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4AD"/>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2C9"/>
    <w:rsid w:val="00CB2AC8"/>
    <w:rsid w:val="00CB2F2B"/>
    <w:rsid w:val="00CB31ED"/>
    <w:rsid w:val="00CB32F7"/>
    <w:rsid w:val="00CB3579"/>
    <w:rsid w:val="00CB3BC7"/>
    <w:rsid w:val="00CB4059"/>
    <w:rsid w:val="00CB42F3"/>
    <w:rsid w:val="00CB442E"/>
    <w:rsid w:val="00CB44D3"/>
    <w:rsid w:val="00CB46B1"/>
    <w:rsid w:val="00CB4A2E"/>
    <w:rsid w:val="00CB5154"/>
    <w:rsid w:val="00CB55BC"/>
    <w:rsid w:val="00CB5D47"/>
    <w:rsid w:val="00CB5F0C"/>
    <w:rsid w:val="00CB63EE"/>
    <w:rsid w:val="00CB665B"/>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A12"/>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0EFD"/>
    <w:rsid w:val="00CD200B"/>
    <w:rsid w:val="00CD21EC"/>
    <w:rsid w:val="00CD257D"/>
    <w:rsid w:val="00CD3343"/>
    <w:rsid w:val="00CD3709"/>
    <w:rsid w:val="00CD37FA"/>
    <w:rsid w:val="00CD3C44"/>
    <w:rsid w:val="00CD3DFD"/>
    <w:rsid w:val="00CD3E39"/>
    <w:rsid w:val="00CD3EC3"/>
    <w:rsid w:val="00CD4441"/>
    <w:rsid w:val="00CD4B4A"/>
    <w:rsid w:val="00CD4CC9"/>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ADD"/>
    <w:rsid w:val="00CD7BDD"/>
    <w:rsid w:val="00CD7EF8"/>
    <w:rsid w:val="00CE092B"/>
    <w:rsid w:val="00CE11BE"/>
    <w:rsid w:val="00CE1747"/>
    <w:rsid w:val="00CE1F85"/>
    <w:rsid w:val="00CE20E7"/>
    <w:rsid w:val="00CE2338"/>
    <w:rsid w:val="00CE27AE"/>
    <w:rsid w:val="00CE2A0D"/>
    <w:rsid w:val="00CE2B85"/>
    <w:rsid w:val="00CE2C4A"/>
    <w:rsid w:val="00CE2CDF"/>
    <w:rsid w:val="00CE2F97"/>
    <w:rsid w:val="00CE3288"/>
    <w:rsid w:val="00CE3417"/>
    <w:rsid w:val="00CE34B1"/>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2E8"/>
    <w:rsid w:val="00CE7474"/>
    <w:rsid w:val="00CE7970"/>
    <w:rsid w:val="00CE7BE2"/>
    <w:rsid w:val="00CE7F91"/>
    <w:rsid w:val="00CF00DE"/>
    <w:rsid w:val="00CF010A"/>
    <w:rsid w:val="00CF0384"/>
    <w:rsid w:val="00CF084E"/>
    <w:rsid w:val="00CF0D80"/>
    <w:rsid w:val="00CF15AF"/>
    <w:rsid w:val="00CF186D"/>
    <w:rsid w:val="00CF186F"/>
    <w:rsid w:val="00CF18B0"/>
    <w:rsid w:val="00CF1C87"/>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77E"/>
    <w:rsid w:val="00CF5E7F"/>
    <w:rsid w:val="00CF607D"/>
    <w:rsid w:val="00CF7629"/>
    <w:rsid w:val="00CF7B2D"/>
    <w:rsid w:val="00CF7BFB"/>
    <w:rsid w:val="00CF7D47"/>
    <w:rsid w:val="00CF7D73"/>
    <w:rsid w:val="00D00D55"/>
    <w:rsid w:val="00D00E0A"/>
    <w:rsid w:val="00D00F06"/>
    <w:rsid w:val="00D0177D"/>
    <w:rsid w:val="00D01793"/>
    <w:rsid w:val="00D02016"/>
    <w:rsid w:val="00D027B4"/>
    <w:rsid w:val="00D02BE9"/>
    <w:rsid w:val="00D02F6D"/>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B67"/>
    <w:rsid w:val="00D10E32"/>
    <w:rsid w:val="00D11929"/>
    <w:rsid w:val="00D11A8E"/>
    <w:rsid w:val="00D11BFE"/>
    <w:rsid w:val="00D11C12"/>
    <w:rsid w:val="00D11C6E"/>
    <w:rsid w:val="00D11DD1"/>
    <w:rsid w:val="00D1200B"/>
    <w:rsid w:val="00D12406"/>
    <w:rsid w:val="00D124F4"/>
    <w:rsid w:val="00D1270F"/>
    <w:rsid w:val="00D132B1"/>
    <w:rsid w:val="00D1341C"/>
    <w:rsid w:val="00D1364F"/>
    <w:rsid w:val="00D1375A"/>
    <w:rsid w:val="00D13FC2"/>
    <w:rsid w:val="00D14C4B"/>
    <w:rsid w:val="00D1527F"/>
    <w:rsid w:val="00D154D8"/>
    <w:rsid w:val="00D1585D"/>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2F61"/>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210"/>
    <w:rsid w:val="00D33300"/>
    <w:rsid w:val="00D33CD3"/>
    <w:rsid w:val="00D33F91"/>
    <w:rsid w:val="00D34941"/>
    <w:rsid w:val="00D34A26"/>
    <w:rsid w:val="00D34B7F"/>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5FEE"/>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73C"/>
    <w:rsid w:val="00D51D44"/>
    <w:rsid w:val="00D51E26"/>
    <w:rsid w:val="00D520D7"/>
    <w:rsid w:val="00D5237A"/>
    <w:rsid w:val="00D52654"/>
    <w:rsid w:val="00D5271B"/>
    <w:rsid w:val="00D52ECE"/>
    <w:rsid w:val="00D52F48"/>
    <w:rsid w:val="00D531DE"/>
    <w:rsid w:val="00D5324B"/>
    <w:rsid w:val="00D53F55"/>
    <w:rsid w:val="00D5408C"/>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57F5E"/>
    <w:rsid w:val="00D60342"/>
    <w:rsid w:val="00D6045F"/>
    <w:rsid w:val="00D605D6"/>
    <w:rsid w:val="00D608CA"/>
    <w:rsid w:val="00D60AAC"/>
    <w:rsid w:val="00D60C42"/>
    <w:rsid w:val="00D60FEE"/>
    <w:rsid w:val="00D611AD"/>
    <w:rsid w:val="00D62259"/>
    <w:rsid w:val="00D6229E"/>
    <w:rsid w:val="00D62384"/>
    <w:rsid w:val="00D62623"/>
    <w:rsid w:val="00D6269D"/>
    <w:rsid w:val="00D63479"/>
    <w:rsid w:val="00D634F3"/>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3AB"/>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2F23"/>
    <w:rsid w:val="00D8301A"/>
    <w:rsid w:val="00D83170"/>
    <w:rsid w:val="00D83235"/>
    <w:rsid w:val="00D8324C"/>
    <w:rsid w:val="00D83250"/>
    <w:rsid w:val="00D8340B"/>
    <w:rsid w:val="00D83813"/>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A15"/>
    <w:rsid w:val="00D90EF4"/>
    <w:rsid w:val="00D91325"/>
    <w:rsid w:val="00D9156D"/>
    <w:rsid w:val="00D91DB5"/>
    <w:rsid w:val="00D92186"/>
    <w:rsid w:val="00D93508"/>
    <w:rsid w:val="00D93592"/>
    <w:rsid w:val="00D935AF"/>
    <w:rsid w:val="00D93686"/>
    <w:rsid w:val="00D938EC"/>
    <w:rsid w:val="00D93F32"/>
    <w:rsid w:val="00D9422C"/>
    <w:rsid w:val="00D94405"/>
    <w:rsid w:val="00D9497B"/>
    <w:rsid w:val="00D95116"/>
    <w:rsid w:val="00D95378"/>
    <w:rsid w:val="00D956FA"/>
    <w:rsid w:val="00D95910"/>
    <w:rsid w:val="00D95BF5"/>
    <w:rsid w:val="00D95CB7"/>
    <w:rsid w:val="00D96004"/>
    <w:rsid w:val="00D96356"/>
    <w:rsid w:val="00D963A6"/>
    <w:rsid w:val="00D97420"/>
    <w:rsid w:val="00D975E8"/>
    <w:rsid w:val="00D9781E"/>
    <w:rsid w:val="00D97B1F"/>
    <w:rsid w:val="00D97E0E"/>
    <w:rsid w:val="00D97F59"/>
    <w:rsid w:val="00DA0D46"/>
    <w:rsid w:val="00DA0EF4"/>
    <w:rsid w:val="00DA13C6"/>
    <w:rsid w:val="00DA21F4"/>
    <w:rsid w:val="00DA2346"/>
    <w:rsid w:val="00DA3137"/>
    <w:rsid w:val="00DA321C"/>
    <w:rsid w:val="00DA357B"/>
    <w:rsid w:val="00DA3629"/>
    <w:rsid w:val="00DA37BB"/>
    <w:rsid w:val="00DA3DE5"/>
    <w:rsid w:val="00DA3F2A"/>
    <w:rsid w:val="00DA4108"/>
    <w:rsid w:val="00DA412A"/>
    <w:rsid w:val="00DA4590"/>
    <w:rsid w:val="00DA4A98"/>
    <w:rsid w:val="00DA4AAC"/>
    <w:rsid w:val="00DA532E"/>
    <w:rsid w:val="00DA547A"/>
    <w:rsid w:val="00DA547B"/>
    <w:rsid w:val="00DA5827"/>
    <w:rsid w:val="00DA5C88"/>
    <w:rsid w:val="00DA5E1A"/>
    <w:rsid w:val="00DA5E26"/>
    <w:rsid w:val="00DA61D9"/>
    <w:rsid w:val="00DA65CC"/>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6E"/>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210"/>
    <w:rsid w:val="00DB65D0"/>
    <w:rsid w:val="00DB6647"/>
    <w:rsid w:val="00DB66CE"/>
    <w:rsid w:val="00DB671E"/>
    <w:rsid w:val="00DB67FF"/>
    <w:rsid w:val="00DB69EC"/>
    <w:rsid w:val="00DB6A1D"/>
    <w:rsid w:val="00DB701E"/>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2E"/>
    <w:rsid w:val="00DC4579"/>
    <w:rsid w:val="00DC4ACC"/>
    <w:rsid w:val="00DC4D9D"/>
    <w:rsid w:val="00DC4E69"/>
    <w:rsid w:val="00DC56BB"/>
    <w:rsid w:val="00DC5754"/>
    <w:rsid w:val="00DC59B5"/>
    <w:rsid w:val="00DC5B73"/>
    <w:rsid w:val="00DC5F6C"/>
    <w:rsid w:val="00DC6438"/>
    <w:rsid w:val="00DC6670"/>
    <w:rsid w:val="00DC681F"/>
    <w:rsid w:val="00DC6974"/>
    <w:rsid w:val="00DC6A25"/>
    <w:rsid w:val="00DC7337"/>
    <w:rsid w:val="00DC743A"/>
    <w:rsid w:val="00DC76FB"/>
    <w:rsid w:val="00DC7BDB"/>
    <w:rsid w:val="00DD0195"/>
    <w:rsid w:val="00DD0A6D"/>
    <w:rsid w:val="00DD106E"/>
    <w:rsid w:val="00DD116B"/>
    <w:rsid w:val="00DD12F2"/>
    <w:rsid w:val="00DD1621"/>
    <w:rsid w:val="00DD1A47"/>
    <w:rsid w:val="00DD245E"/>
    <w:rsid w:val="00DD3996"/>
    <w:rsid w:val="00DD39A3"/>
    <w:rsid w:val="00DD3C9F"/>
    <w:rsid w:val="00DD3D65"/>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91A"/>
    <w:rsid w:val="00DE0E10"/>
    <w:rsid w:val="00DE11C5"/>
    <w:rsid w:val="00DE13D5"/>
    <w:rsid w:val="00DE1CF4"/>
    <w:rsid w:val="00DE2278"/>
    <w:rsid w:val="00DE22BB"/>
    <w:rsid w:val="00DE25C9"/>
    <w:rsid w:val="00DE28B2"/>
    <w:rsid w:val="00DE2A5B"/>
    <w:rsid w:val="00DE2E7E"/>
    <w:rsid w:val="00DE3802"/>
    <w:rsid w:val="00DE4564"/>
    <w:rsid w:val="00DE4668"/>
    <w:rsid w:val="00DE4CBC"/>
    <w:rsid w:val="00DE593B"/>
    <w:rsid w:val="00DE5E71"/>
    <w:rsid w:val="00DE699A"/>
    <w:rsid w:val="00DE6A75"/>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5"/>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29"/>
    <w:rsid w:val="00E11966"/>
    <w:rsid w:val="00E12206"/>
    <w:rsid w:val="00E1229C"/>
    <w:rsid w:val="00E125E3"/>
    <w:rsid w:val="00E135FF"/>
    <w:rsid w:val="00E13CE9"/>
    <w:rsid w:val="00E141CF"/>
    <w:rsid w:val="00E148B6"/>
    <w:rsid w:val="00E14ACF"/>
    <w:rsid w:val="00E14FE5"/>
    <w:rsid w:val="00E150E6"/>
    <w:rsid w:val="00E15100"/>
    <w:rsid w:val="00E15211"/>
    <w:rsid w:val="00E1530B"/>
    <w:rsid w:val="00E1538E"/>
    <w:rsid w:val="00E1543D"/>
    <w:rsid w:val="00E1557E"/>
    <w:rsid w:val="00E15A00"/>
    <w:rsid w:val="00E15E63"/>
    <w:rsid w:val="00E1615B"/>
    <w:rsid w:val="00E1638D"/>
    <w:rsid w:val="00E166C1"/>
    <w:rsid w:val="00E1689F"/>
    <w:rsid w:val="00E16CAC"/>
    <w:rsid w:val="00E17259"/>
    <w:rsid w:val="00E17789"/>
    <w:rsid w:val="00E17810"/>
    <w:rsid w:val="00E179FD"/>
    <w:rsid w:val="00E17D20"/>
    <w:rsid w:val="00E2017B"/>
    <w:rsid w:val="00E205D1"/>
    <w:rsid w:val="00E206FD"/>
    <w:rsid w:val="00E20767"/>
    <w:rsid w:val="00E20A59"/>
    <w:rsid w:val="00E20BCD"/>
    <w:rsid w:val="00E20C91"/>
    <w:rsid w:val="00E20F6F"/>
    <w:rsid w:val="00E21000"/>
    <w:rsid w:val="00E21213"/>
    <w:rsid w:val="00E21F58"/>
    <w:rsid w:val="00E22030"/>
    <w:rsid w:val="00E22312"/>
    <w:rsid w:val="00E22B93"/>
    <w:rsid w:val="00E23278"/>
    <w:rsid w:val="00E23FF0"/>
    <w:rsid w:val="00E2416F"/>
    <w:rsid w:val="00E246DB"/>
    <w:rsid w:val="00E24AE2"/>
    <w:rsid w:val="00E24B05"/>
    <w:rsid w:val="00E24BF1"/>
    <w:rsid w:val="00E25241"/>
    <w:rsid w:val="00E252EB"/>
    <w:rsid w:val="00E2558C"/>
    <w:rsid w:val="00E258BF"/>
    <w:rsid w:val="00E25A83"/>
    <w:rsid w:val="00E25D84"/>
    <w:rsid w:val="00E26B3B"/>
    <w:rsid w:val="00E2746D"/>
    <w:rsid w:val="00E27529"/>
    <w:rsid w:val="00E277BD"/>
    <w:rsid w:val="00E2797A"/>
    <w:rsid w:val="00E27BD2"/>
    <w:rsid w:val="00E30460"/>
    <w:rsid w:val="00E3057F"/>
    <w:rsid w:val="00E30620"/>
    <w:rsid w:val="00E30734"/>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D73"/>
    <w:rsid w:val="00E35A26"/>
    <w:rsid w:val="00E35C77"/>
    <w:rsid w:val="00E35F93"/>
    <w:rsid w:val="00E36169"/>
    <w:rsid w:val="00E362A0"/>
    <w:rsid w:val="00E362B6"/>
    <w:rsid w:val="00E36B2F"/>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A6D"/>
    <w:rsid w:val="00E43C24"/>
    <w:rsid w:val="00E43E66"/>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140"/>
    <w:rsid w:val="00E5169C"/>
    <w:rsid w:val="00E516D0"/>
    <w:rsid w:val="00E51B8A"/>
    <w:rsid w:val="00E51CB6"/>
    <w:rsid w:val="00E51F4B"/>
    <w:rsid w:val="00E52A4F"/>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09D0"/>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9A"/>
    <w:rsid w:val="00E63DF9"/>
    <w:rsid w:val="00E63F00"/>
    <w:rsid w:val="00E64027"/>
    <w:rsid w:val="00E6438C"/>
    <w:rsid w:val="00E647E9"/>
    <w:rsid w:val="00E64CFA"/>
    <w:rsid w:val="00E6521D"/>
    <w:rsid w:val="00E6548F"/>
    <w:rsid w:val="00E655A0"/>
    <w:rsid w:val="00E6567F"/>
    <w:rsid w:val="00E65C0C"/>
    <w:rsid w:val="00E662CB"/>
    <w:rsid w:val="00E66FB9"/>
    <w:rsid w:val="00E673D6"/>
    <w:rsid w:val="00E6749F"/>
    <w:rsid w:val="00E67AAC"/>
    <w:rsid w:val="00E67CD0"/>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492"/>
    <w:rsid w:val="00E81CCA"/>
    <w:rsid w:val="00E821D1"/>
    <w:rsid w:val="00E8228D"/>
    <w:rsid w:val="00E82948"/>
    <w:rsid w:val="00E82BB2"/>
    <w:rsid w:val="00E82C5B"/>
    <w:rsid w:val="00E82C80"/>
    <w:rsid w:val="00E82CED"/>
    <w:rsid w:val="00E83077"/>
    <w:rsid w:val="00E8310E"/>
    <w:rsid w:val="00E8344A"/>
    <w:rsid w:val="00E835C0"/>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6EA"/>
    <w:rsid w:val="00E867B5"/>
    <w:rsid w:val="00E86BF2"/>
    <w:rsid w:val="00E870C1"/>
    <w:rsid w:val="00E8746C"/>
    <w:rsid w:val="00E904DD"/>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AD0"/>
    <w:rsid w:val="00E92FE3"/>
    <w:rsid w:val="00E94145"/>
    <w:rsid w:val="00E947ED"/>
    <w:rsid w:val="00E94E5C"/>
    <w:rsid w:val="00E95093"/>
    <w:rsid w:val="00E95430"/>
    <w:rsid w:val="00E959B0"/>
    <w:rsid w:val="00E966A8"/>
    <w:rsid w:val="00E969A1"/>
    <w:rsid w:val="00E969D5"/>
    <w:rsid w:val="00E96DFB"/>
    <w:rsid w:val="00E97247"/>
    <w:rsid w:val="00E972B3"/>
    <w:rsid w:val="00E974EB"/>
    <w:rsid w:val="00E9781F"/>
    <w:rsid w:val="00E978BC"/>
    <w:rsid w:val="00EA0399"/>
    <w:rsid w:val="00EA05D1"/>
    <w:rsid w:val="00EA06F1"/>
    <w:rsid w:val="00EA0C35"/>
    <w:rsid w:val="00EA136B"/>
    <w:rsid w:val="00EA1723"/>
    <w:rsid w:val="00EA1781"/>
    <w:rsid w:val="00EA1820"/>
    <w:rsid w:val="00EA18AF"/>
    <w:rsid w:val="00EA1C02"/>
    <w:rsid w:val="00EA1D93"/>
    <w:rsid w:val="00EA1EA3"/>
    <w:rsid w:val="00EA22B3"/>
    <w:rsid w:val="00EA2601"/>
    <w:rsid w:val="00EA2CE7"/>
    <w:rsid w:val="00EA3166"/>
    <w:rsid w:val="00EA33B1"/>
    <w:rsid w:val="00EA3449"/>
    <w:rsid w:val="00EA3460"/>
    <w:rsid w:val="00EA38A6"/>
    <w:rsid w:val="00EA3DD8"/>
    <w:rsid w:val="00EA4082"/>
    <w:rsid w:val="00EA4A7A"/>
    <w:rsid w:val="00EA4AEA"/>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5A0"/>
    <w:rsid w:val="00EB762E"/>
    <w:rsid w:val="00EB7719"/>
    <w:rsid w:val="00EB793A"/>
    <w:rsid w:val="00EB7A14"/>
    <w:rsid w:val="00EB7BD4"/>
    <w:rsid w:val="00EC0C60"/>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9F8"/>
    <w:rsid w:val="00EC5BCB"/>
    <w:rsid w:val="00EC5CF7"/>
    <w:rsid w:val="00EC5EE5"/>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40"/>
    <w:rsid w:val="00ED148B"/>
    <w:rsid w:val="00ED1D0B"/>
    <w:rsid w:val="00ED1E2F"/>
    <w:rsid w:val="00ED2295"/>
    <w:rsid w:val="00ED22FB"/>
    <w:rsid w:val="00ED2AC6"/>
    <w:rsid w:val="00ED2D61"/>
    <w:rsid w:val="00ED3671"/>
    <w:rsid w:val="00ED38DE"/>
    <w:rsid w:val="00ED46AF"/>
    <w:rsid w:val="00ED4D56"/>
    <w:rsid w:val="00ED52CC"/>
    <w:rsid w:val="00ED5874"/>
    <w:rsid w:val="00ED5C02"/>
    <w:rsid w:val="00ED699E"/>
    <w:rsid w:val="00ED7224"/>
    <w:rsid w:val="00ED722A"/>
    <w:rsid w:val="00ED727E"/>
    <w:rsid w:val="00ED74B3"/>
    <w:rsid w:val="00ED7678"/>
    <w:rsid w:val="00EE0775"/>
    <w:rsid w:val="00EE11AF"/>
    <w:rsid w:val="00EE1502"/>
    <w:rsid w:val="00EE1685"/>
    <w:rsid w:val="00EE1AA0"/>
    <w:rsid w:val="00EE249C"/>
    <w:rsid w:val="00EE2890"/>
    <w:rsid w:val="00EE2E8F"/>
    <w:rsid w:val="00EE2ED9"/>
    <w:rsid w:val="00EE3342"/>
    <w:rsid w:val="00EE368A"/>
    <w:rsid w:val="00EE36DD"/>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1F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61D"/>
    <w:rsid w:val="00F119E6"/>
    <w:rsid w:val="00F11C99"/>
    <w:rsid w:val="00F12617"/>
    <w:rsid w:val="00F12889"/>
    <w:rsid w:val="00F12A12"/>
    <w:rsid w:val="00F12DB8"/>
    <w:rsid w:val="00F12E37"/>
    <w:rsid w:val="00F12FCC"/>
    <w:rsid w:val="00F13533"/>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698"/>
    <w:rsid w:val="00F2289F"/>
    <w:rsid w:val="00F2292B"/>
    <w:rsid w:val="00F22A04"/>
    <w:rsid w:val="00F22A70"/>
    <w:rsid w:val="00F22B45"/>
    <w:rsid w:val="00F22FD6"/>
    <w:rsid w:val="00F23277"/>
    <w:rsid w:val="00F233A6"/>
    <w:rsid w:val="00F23424"/>
    <w:rsid w:val="00F23B11"/>
    <w:rsid w:val="00F247E6"/>
    <w:rsid w:val="00F24800"/>
    <w:rsid w:val="00F24A06"/>
    <w:rsid w:val="00F25917"/>
    <w:rsid w:val="00F25A17"/>
    <w:rsid w:val="00F25AB5"/>
    <w:rsid w:val="00F25D7C"/>
    <w:rsid w:val="00F25FE9"/>
    <w:rsid w:val="00F2616E"/>
    <w:rsid w:val="00F2619E"/>
    <w:rsid w:val="00F2627D"/>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463"/>
    <w:rsid w:val="00F326B6"/>
    <w:rsid w:val="00F32A0A"/>
    <w:rsid w:val="00F32C8F"/>
    <w:rsid w:val="00F334DC"/>
    <w:rsid w:val="00F34299"/>
    <w:rsid w:val="00F34850"/>
    <w:rsid w:val="00F34E89"/>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A6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1CA"/>
    <w:rsid w:val="00F557CF"/>
    <w:rsid w:val="00F55824"/>
    <w:rsid w:val="00F5605C"/>
    <w:rsid w:val="00F56228"/>
    <w:rsid w:val="00F566BD"/>
    <w:rsid w:val="00F569C4"/>
    <w:rsid w:val="00F56C1D"/>
    <w:rsid w:val="00F56F54"/>
    <w:rsid w:val="00F577C7"/>
    <w:rsid w:val="00F57822"/>
    <w:rsid w:val="00F57FA1"/>
    <w:rsid w:val="00F6012A"/>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6FBB"/>
    <w:rsid w:val="00F67110"/>
    <w:rsid w:val="00F671F0"/>
    <w:rsid w:val="00F677E1"/>
    <w:rsid w:val="00F6780F"/>
    <w:rsid w:val="00F67AE8"/>
    <w:rsid w:val="00F67E67"/>
    <w:rsid w:val="00F708C2"/>
    <w:rsid w:val="00F70974"/>
    <w:rsid w:val="00F70B57"/>
    <w:rsid w:val="00F70D7E"/>
    <w:rsid w:val="00F70DC2"/>
    <w:rsid w:val="00F71107"/>
    <w:rsid w:val="00F712DE"/>
    <w:rsid w:val="00F71326"/>
    <w:rsid w:val="00F7176F"/>
    <w:rsid w:val="00F71B0C"/>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2E8C"/>
    <w:rsid w:val="00F83227"/>
    <w:rsid w:val="00F83735"/>
    <w:rsid w:val="00F8374B"/>
    <w:rsid w:val="00F83762"/>
    <w:rsid w:val="00F83DDB"/>
    <w:rsid w:val="00F83DED"/>
    <w:rsid w:val="00F83F57"/>
    <w:rsid w:val="00F8454B"/>
    <w:rsid w:val="00F8517E"/>
    <w:rsid w:val="00F85230"/>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1D73"/>
    <w:rsid w:val="00F92025"/>
    <w:rsid w:val="00F922F6"/>
    <w:rsid w:val="00F925F8"/>
    <w:rsid w:val="00F92C9B"/>
    <w:rsid w:val="00F93124"/>
    <w:rsid w:val="00F9335E"/>
    <w:rsid w:val="00F93700"/>
    <w:rsid w:val="00F937D3"/>
    <w:rsid w:val="00F9381A"/>
    <w:rsid w:val="00F93BA0"/>
    <w:rsid w:val="00F93D00"/>
    <w:rsid w:val="00F94113"/>
    <w:rsid w:val="00F9451B"/>
    <w:rsid w:val="00F94625"/>
    <w:rsid w:val="00F94BC7"/>
    <w:rsid w:val="00F94D38"/>
    <w:rsid w:val="00F94DAD"/>
    <w:rsid w:val="00F95391"/>
    <w:rsid w:val="00F955F9"/>
    <w:rsid w:val="00F958C6"/>
    <w:rsid w:val="00F95A36"/>
    <w:rsid w:val="00F95A4B"/>
    <w:rsid w:val="00F960EE"/>
    <w:rsid w:val="00F9684A"/>
    <w:rsid w:val="00F96EAD"/>
    <w:rsid w:val="00F970D3"/>
    <w:rsid w:val="00F97319"/>
    <w:rsid w:val="00F975EB"/>
    <w:rsid w:val="00F979B7"/>
    <w:rsid w:val="00FA0032"/>
    <w:rsid w:val="00FA07B0"/>
    <w:rsid w:val="00FA0807"/>
    <w:rsid w:val="00FA0EB8"/>
    <w:rsid w:val="00FA1345"/>
    <w:rsid w:val="00FA14B7"/>
    <w:rsid w:val="00FA1868"/>
    <w:rsid w:val="00FA1A32"/>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73F"/>
    <w:rsid w:val="00FA689E"/>
    <w:rsid w:val="00FA6AFA"/>
    <w:rsid w:val="00FA6E88"/>
    <w:rsid w:val="00FA6F67"/>
    <w:rsid w:val="00FA6FB5"/>
    <w:rsid w:val="00FA70D4"/>
    <w:rsid w:val="00FA71AB"/>
    <w:rsid w:val="00FA725D"/>
    <w:rsid w:val="00FA73C8"/>
    <w:rsid w:val="00FA7559"/>
    <w:rsid w:val="00FA7592"/>
    <w:rsid w:val="00FA78E5"/>
    <w:rsid w:val="00FA7E8C"/>
    <w:rsid w:val="00FB00C2"/>
    <w:rsid w:val="00FB183F"/>
    <w:rsid w:val="00FB197C"/>
    <w:rsid w:val="00FB1A91"/>
    <w:rsid w:val="00FB1CEE"/>
    <w:rsid w:val="00FB241F"/>
    <w:rsid w:val="00FB2DD7"/>
    <w:rsid w:val="00FB372E"/>
    <w:rsid w:val="00FB3A69"/>
    <w:rsid w:val="00FB3B05"/>
    <w:rsid w:val="00FB3DEB"/>
    <w:rsid w:val="00FB41B5"/>
    <w:rsid w:val="00FB4271"/>
    <w:rsid w:val="00FB43EB"/>
    <w:rsid w:val="00FB44C0"/>
    <w:rsid w:val="00FB4694"/>
    <w:rsid w:val="00FB4B3C"/>
    <w:rsid w:val="00FB5550"/>
    <w:rsid w:val="00FB558B"/>
    <w:rsid w:val="00FB57B3"/>
    <w:rsid w:val="00FB5D2B"/>
    <w:rsid w:val="00FB6560"/>
    <w:rsid w:val="00FB6B79"/>
    <w:rsid w:val="00FB7387"/>
    <w:rsid w:val="00FB75B5"/>
    <w:rsid w:val="00FB7ACD"/>
    <w:rsid w:val="00FB7E90"/>
    <w:rsid w:val="00FB7F07"/>
    <w:rsid w:val="00FC0531"/>
    <w:rsid w:val="00FC056A"/>
    <w:rsid w:val="00FC065A"/>
    <w:rsid w:val="00FC069F"/>
    <w:rsid w:val="00FC0E08"/>
    <w:rsid w:val="00FC10B4"/>
    <w:rsid w:val="00FC1614"/>
    <w:rsid w:val="00FC1696"/>
    <w:rsid w:val="00FC1D38"/>
    <w:rsid w:val="00FC215D"/>
    <w:rsid w:val="00FC25EF"/>
    <w:rsid w:val="00FC29C1"/>
    <w:rsid w:val="00FC2CF0"/>
    <w:rsid w:val="00FC2E2E"/>
    <w:rsid w:val="00FC33BC"/>
    <w:rsid w:val="00FC3608"/>
    <w:rsid w:val="00FC38B5"/>
    <w:rsid w:val="00FC39E4"/>
    <w:rsid w:val="00FC3E6A"/>
    <w:rsid w:val="00FC41D3"/>
    <w:rsid w:val="00FC43DB"/>
    <w:rsid w:val="00FC49B4"/>
    <w:rsid w:val="00FC502D"/>
    <w:rsid w:val="00FC53B4"/>
    <w:rsid w:val="00FC5AA5"/>
    <w:rsid w:val="00FC5C8E"/>
    <w:rsid w:val="00FC5DA2"/>
    <w:rsid w:val="00FC5FBD"/>
    <w:rsid w:val="00FC6365"/>
    <w:rsid w:val="00FC6995"/>
    <w:rsid w:val="00FC6EA9"/>
    <w:rsid w:val="00FC71E1"/>
    <w:rsid w:val="00FC7259"/>
    <w:rsid w:val="00FC73D0"/>
    <w:rsid w:val="00FC7622"/>
    <w:rsid w:val="00FC775F"/>
    <w:rsid w:val="00FD02AD"/>
    <w:rsid w:val="00FD03F3"/>
    <w:rsid w:val="00FD0497"/>
    <w:rsid w:val="00FD0677"/>
    <w:rsid w:val="00FD0796"/>
    <w:rsid w:val="00FD09B1"/>
    <w:rsid w:val="00FD0AAD"/>
    <w:rsid w:val="00FD0AAF"/>
    <w:rsid w:val="00FD1D46"/>
    <w:rsid w:val="00FD2ACF"/>
    <w:rsid w:val="00FD2F98"/>
    <w:rsid w:val="00FD30CB"/>
    <w:rsid w:val="00FD3292"/>
    <w:rsid w:val="00FD33DB"/>
    <w:rsid w:val="00FD3418"/>
    <w:rsid w:val="00FD35C9"/>
    <w:rsid w:val="00FD3844"/>
    <w:rsid w:val="00FD3901"/>
    <w:rsid w:val="00FD392D"/>
    <w:rsid w:val="00FD392F"/>
    <w:rsid w:val="00FD3A3C"/>
    <w:rsid w:val="00FD3C1B"/>
    <w:rsid w:val="00FD3E07"/>
    <w:rsid w:val="00FD41DD"/>
    <w:rsid w:val="00FD452C"/>
    <w:rsid w:val="00FD4C31"/>
    <w:rsid w:val="00FD4D48"/>
    <w:rsid w:val="00FD5200"/>
    <w:rsid w:val="00FD52B3"/>
    <w:rsid w:val="00FD57F3"/>
    <w:rsid w:val="00FD59C2"/>
    <w:rsid w:val="00FD5B9C"/>
    <w:rsid w:val="00FD5BC9"/>
    <w:rsid w:val="00FD5C90"/>
    <w:rsid w:val="00FD6517"/>
    <w:rsid w:val="00FD6525"/>
    <w:rsid w:val="00FD6F8A"/>
    <w:rsid w:val="00FD75BF"/>
    <w:rsid w:val="00FD77B8"/>
    <w:rsid w:val="00FE013A"/>
    <w:rsid w:val="00FE0CF1"/>
    <w:rsid w:val="00FE130E"/>
    <w:rsid w:val="00FE1C0B"/>
    <w:rsid w:val="00FE1DB1"/>
    <w:rsid w:val="00FE2272"/>
    <w:rsid w:val="00FE253C"/>
    <w:rsid w:val="00FE28D1"/>
    <w:rsid w:val="00FE2A0D"/>
    <w:rsid w:val="00FE2DB8"/>
    <w:rsid w:val="00FE2E74"/>
    <w:rsid w:val="00FE2ED8"/>
    <w:rsid w:val="00FE2FB8"/>
    <w:rsid w:val="00FE3123"/>
    <w:rsid w:val="00FE31D8"/>
    <w:rsid w:val="00FE320F"/>
    <w:rsid w:val="00FE3499"/>
    <w:rsid w:val="00FE3A17"/>
    <w:rsid w:val="00FE3D73"/>
    <w:rsid w:val="00FE3E47"/>
    <w:rsid w:val="00FE40E7"/>
    <w:rsid w:val="00FE4D7F"/>
    <w:rsid w:val="00FE4DEC"/>
    <w:rsid w:val="00FE4E88"/>
    <w:rsid w:val="00FE4E94"/>
    <w:rsid w:val="00FE4F3D"/>
    <w:rsid w:val="00FE5108"/>
    <w:rsid w:val="00FE510C"/>
    <w:rsid w:val="00FE5254"/>
    <w:rsid w:val="00FE52E8"/>
    <w:rsid w:val="00FE554C"/>
    <w:rsid w:val="00FE5886"/>
    <w:rsid w:val="00FE5D31"/>
    <w:rsid w:val="00FE5DF6"/>
    <w:rsid w:val="00FE6640"/>
    <w:rsid w:val="00FE66AE"/>
    <w:rsid w:val="00FE6710"/>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5F8"/>
    <w:rsid w:val="00FF49BD"/>
    <w:rsid w:val="00FF4BEE"/>
    <w:rsid w:val="00FF4E3C"/>
    <w:rsid w:val="00FF516E"/>
    <w:rsid w:val="00FF5992"/>
    <w:rsid w:val="00FF5BE4"/>
    <w:rsid w:val="00FF614F"/>
    <w:rsid w:val="00FF6B89"/>
    <w:rsid w:val="00FF701B"/>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8f8f8"/>
    </o:shapedefaults>
    <o:shapelayout v:ext="edit">
      <o:idmap v:ext="edit" data="1"/>
    </o:shapelayout>
  </w:shapeDefaults>
  <w:decimalSymbol w:val="."/>
  <w:listSeparator w:val=","/>
  <w14:docId w14:val="2BEF1C83"/>
  <w15:chartTrackingRefBased/>
  <w15:docId w15:val="{279A3A22-04C5-482A-8F5F-0FF48691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4B2"/>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 Char Char1,Caption Char Char1 Char,cap Char2,3GPP Caption Table"/>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Lista1,?? ??,?????,????"/>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link w:val="CommentText"/>
    <w:semiHidden/>
    <w:rsid w:val="00BF2405"/>
    <w:rPr>
      <w:rFonts w:ascii="Times New Roman" w:hAnsi="Times New Roman"/>
      <w:lang w:eastAsia="en-US"/>
    </w:rPr>
  </w:style>
  <w:style w:type="paragraph" w:customStyle="1" w:styleId="Bulletedo1">
    <w:name w:val="Bulleted o 1"/>
    <w:basedOn w:val="Normal"/>
    <w:rsid w:val="00DD3996"/>
    <w:pPr>
      <w:numPr>
        <w:numId w:val="5"/>
      </w:numPr>
      <w:overflowPunct w:val="0"/>
      <w:autoSpaceDE w:val="0"/>
      <w:autoSpaceDN w:val="0"/>
      <w:adjustRightInd w:val="0"/>
      <w:spacing w:before="120" w:after="120"/>
      <w:textAlignment w:val="baseline"/>
    </w:pPr>
    <w:rPr>
      <w:rFonts w:eastAsia="SimSun"/>
    </w:rPr>
  </w:style>
  <w:style w:type="character" w:customStyle="1" w:styleId="CaptionChar">
    <w:name w:val="Caption Char"/>
    <w:aliases w:val="cap Char1,cap Char Char,Caption Char1 Char Char,cap Char Char1 Char,Caption Char Char1 Char Char,cap Char2 Char,3GPP Caption Table Char"/>
    <w:link w:val="Caption"/>
    <w:locked/>
    <w:rsid w:val="007660FF"/>
    <w:rPr>
      <w:rFonts w:ascii="Times New Roman" w:hAnsi="Times New Roman"/>
      <w:b/>
      <w:lang w:val="en-GB" w:eastAsia="en-US"/>
    </w:rPr>
  </w:style>
  <w:style w:type="character" w:customStyle="1" w:styleId="B4Char">
    <w:name w:val="B4 Char"/>
    <w:link w:val="B4"/>
    <w:rsid w:val="00863902"/>
    <w:rPr>
      <w:rFonts w:ascii="Times New Roman" w:hAnsi="Times New Roman"/>
      <w:lang w:val="en-GB" w:eastAsia="en-US"/>
    </w:rPr>
  </w:style>
  <w:style w:type="paragraph" w:customStyle="1" w:styleId="Doc-text2">
    <w:name w:val="Doc-text2"/>
    <w:basedOn w:val="Normal"/>
    <w:link w:val="Doc-text2Char"/>
    <w:qFormat/>
    <w:rsid w:val="001D513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D5135"/>
    <w:rPr>
      <w:rFonts w:ascii="Arial" w:hAnsi="Arial"/>
      <w:szCs w:val="24"/>
      <w:lang w:val="en-GB" w:eastAsia="en-GB"/>
    </w:rPr>
  </w:style>
  <w:style w:type="character" w:customStyle="1" w:styleId="H6Char">
    <w:name w:val="H6 Char"/>
    <w:link w:val="H6"/>
    <w:rsid w:val="00916B36"/>
    <w:rPr>
      <w:rFonts w:ascii="Arial" w:hAnsi="Arial"/>
      <w:lang w:val="en-GB" w:eastAsia="en-US"/>
    </w:rPr>
  </w:style>
  <w:style w:type="character" w:customStyle="1" w:styleId="PLChar">
    <w:name w:val="PL Char"/>
    <w:link w:val="PL"/>
    <w:qFormat/>
    <w:rsid w:val="0055727A"/>
    <w:rPr>
      <w:rFonts w:ascii="Courier New" w:hAnsi="Courier New"/>
      <w:noProof/>
      <w:sz w:val="16"/>
      <w:lang w:eastAsia="en-US"/>
    </w:rPr>
  </w:style>
  <w:style w:type="paragraph" w:customStyle="1" w:styleId="Default">
    <w:name w:val="Default"/>
    <w:rsid w:val="00DD3D6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24856956">
      <w:bodyDiv w:val="1"/>
      <w:marLeft w:val="0"/>
      <w:marRight w:val="0"/>
      <w:marTop w:val="0"/>
      <w:marBottom w:val="0"/>
      <w:divBdr>
        <w:top w:val="none" w:sz="0" w:space="0" w:color="auto"/>
        <w:left w:val="none" w:sz="0" w:space="0" w:color="auto"/>
        <w:bottom w:val="none" w:sz="0" w:space="0" w:color="auto"/>
        <w:right w:val="none" w:sz="0" w:space="0" w:color="auto"/>
      </w:divBdr>
      <w:divsChild>
        <w:div w:id="20790568">
          <w:marLeft w:val="1166"/>
          <w:marRight w:val="0"/>
          <w:marTop w:val="0"/>
          <w:marBottom w:val="0"/>
          <w:divBdr>
            <w:top w:val="none" w:sz="0" w:space="0" w:color="auto"/>
            <w:left w:val="none" w:sz="0" w:space="0" w:color="auto"/>
            <w:bottom w:val="none" w:sz="0" w:space="0" w:color="auto"/>
            <w:right w:val="none" w:sz="0" w:space="0" w:color="auto"/>
          </w:divBdr>
        </w:div>
        <w:div w:id="41944468">
          <w:marLeft w:val="1166"/>
          <w:marRight w:val="0"/>
          <w:marTop w:val="0"/>
          <w:marBottom w:val="0"/>
          <w:divBdr>
            <w:top w:val="none" w:sz="0" w:space="0" w:color="auto"/>
            <w:left w:val="none" w:sz="0" w:space="0" w:color="auto"/>
            <w:bottom w:val="none" w:sz="0" w:space="0" w:color="auto"/>
            <w:right w:val="none" w:sz="0" w:space="0" w:color="auto"/>
          </w:divBdr>
        </w:div>
        <w:div w:id="264963558">
          <w:marLeft w:val="1886"/>
          <w:marRight w:val="0"/>
          <w:marTop w:val="0"/>
          <w:marBottom w:val="0"/>
          <w:divBdr>
            <w:top w:val="none" w:sz="0" w:space="0" w:color="auto"/>
            <w:left w:val="none" w:sz="0" w:space="0" w:color="auto"/>
            <w:bottom w:val="none" w:sz="0" w:space="0" w:color="auto"/>
            <w:right w:val="none" w:sz="0" w:space="0" w:color="auto"/>
          </w:divBdr>
        </w:div>
        <w:div w:id="531453087">
          <w:marLeft w:val="1166"/>
          <w:marRight w:val="0"/>
          <w:marTop w:val="0"/>
          <w:marBottom w:val="0"/>
          <w:divBdr>
            <w:top w:val="none" w:sz="0" w:space="0" w:color="auto"/>
            <w:left w:val="none" w:sz="0" w:space="0" w:color="auto"/>
            <w:bottom w:val="none" w:sz="0" w:space="0" w:color="auto"/>
            <w:right w:val="none" w:sz="0" w:space="0" w:color="auto"/>
          </w:divBdr>
        </w:div>
        <w:div w:id="733895703">
          <w:marLeft w:val="446"/>
          <w:marRight w:val="0"/>
          <w:marTop w:val="0"/>
          <w:marBottom w:val="0"/>
          <w:divBdr>
            <w:top w:val="none" w:sz="0" w:space="0" w:color="auto"/>
            <w:left w:val="none" w:sz="0" w:space="0" w:color="auto"/>
            <w:bottom w:val="none" w:sz="0" w:space="0" w:color="auto"/>
            <w:right w:val="none" w:sz="0" w:space="0" w:color="auto"/>
          </w:divBdr>
        </w:div>
        <w:div w:id="1087922667">
          <w:marLeft w:val="446"/>
          <w:marRight w:val="0"/>
          <w:marTop w:val="0"/>
          <w:marBottom w:val="0"/>
          <w:divBdr>
            <w:top w:val="none" w:sz="0" w:space="0" w:color="auto"/>
            <w:left w:val="none" w:sz="0" w:space="0" w:color="auto"/>
            <w:bottom w:val="none" w:sz="0" w:space="0" w:color="auto"/>
            <w:right w:val="none" w:sz="0" w:space="0" w:color="auto"/>
          </w:divBdr>
        </w:div>
        <w:div w:id="1157301269">
          <w:marLeft w:val="1166"/>
          <w:marRight w:val="0"/>
          <w:marTop w:val="0"/>
          <w:marBottom w:val="0"/>
          <w:divBdr>
            <w:top w:val="none" w:sz="0" w:space="0" w:color="auto"/>
            <w:left w:val="none" w:sz="0" w:space="0" w:color="auto"/>
            <w:bottom w:val="none" w:sz="0" w:space="0" w:color="auto"/>
            <w:right w:val="none" w:sz="0" w:space="0" w:color="auto"/>
          </w:divBdr>
        </w:div>
        <w:div w:id="1443648725">
          <w:marLeft w:val="1166"/>
          <w:marRight w:val="0"/>
          <w:marTop w:val="0"/>
          <w:marBottom w:val="0"/>
          <w:divBdr>
            <w:top w:val="none" w:sz="0" w:space="0" w:color="auto"/>
            <w:left w:val="none" w:sz="0" w:space="0" w:color="auto"/>
            <w:bottom w:val="none" w:sz="0" w:space="0" w:color="auto"/>
            <w:right w:val="none" w:sz="0" w:space="0" w:color="auto"/>
          </w:divBdr>
        </w:div>
        <w:div w:id="1649286480">
          <w:marLeft w:val="1166"/>
          <w:marRight w:val="0"/>
          <w:marTop w:val="0"/>
          <w:marBottom w:val="0"/>
          <w:divBdr>
            <w:top w:val="none" w:sz="0" w:space="0" w:color="auto"/>
            <w:left w:val="none" w:sz="0" w:space="0" w:color="auto"/>
            <w:bottom w:val="none" w:sz="0" w:space="0" w:color="auto"/>
            <w:right w:val="none" w:sz="0" w:space="0" w:color="auto"/>
          </w:divBdr>
        </w:div>
        <w:div w:id="1727875408">
          <w:marLeft w:val="1166"/>
          <w:marRight w:val="0"/>
          <w:marTop w:val="0"/>
          <w:marBottom w:val="0"/>
          <w:divBdr>
            <w:top w:val="none" w:sz="0" w:space="0" w:color="auto"/>
            <w:left w:val="none" w:sz="0" w:space="0" w:color="auto"/>
            <w:bottom w:val="none" w:sz="0" w:space="0" w:color="auto"/>
            <w:right w:val="none" w:sz="0" w:space="0" w:color="auto"/>
          </w:divBdr>
        </w:div>
        <w:div w:id="1753626102">
          <w:marLeft w:val="1886"/>
          <w:marRight w:val="0"/>
          <w:marTop w:val="0"/>
          <w:marBottom w:val="0"/>
          <w:divBdr>
            <w:top w:val="none" w:sz="0" w:space="0" w:color="auto"/>
            <w:left w:val="none" w:sz="0" w:space="0" w:color="auto"/>
            <w:bottom w:val="none" w:sz="0" w:space="0" w:color="auto"/>
            <w:right w:val="none" w:sz="0" w:space="0" w:color="auto"/>
          </w:divBdr>
        </w:div>
        <w:div w:id="1854681280">
          <w:marLeft w:val="1166"/>
          <w:marRight w:val="0"/>
          <w:marTop w:val="0"/>
          <w:marBottom w:val="0"/>
          <w:divBdr>
            <w:top w:val="none" w:sz="0" w:space="0" w:color="auto"/>
            <w:left w:val="none" w:sz="0" w:space="0" w:color="auto"/>
            <w:bottom w:val="none" w:sz="0" w:space="0" w:color="auto"/>
            <w:right w:val="none" w:sz="0" w:space="0" w:color="auto"/>
          </w:divBdr>
        </w:div>
        <w:div w:id="2009289085">
          <w:marLeft w:val="1166"/>
          <w:marRight w:val="0"/>
          <w:marTop w:val="0"/>
          <w:marBottom w:val="0"/>
          <w:divBdr>
            <w:top w:val="none" w:sz="0" w:space="0" w:color="auto"/>
            <w:left w:val="none" w:sz="0" w:space="0" w:color="auto"/>
            <w:bottom w:val="none" w:sz="0" w:space="0" w:color="auto"/>
            <w:right w:val="none" w:sz="0" w:space="0" w:color="auto"/>
          </w:divBdr>
        </w:div>
      </w:divsChild>
    </w:div>
    <w:div w:id="161970241">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589548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416428">
      <w:bodyDiv w:val="1"/>
      <w:marLeft w:val="0"/>
      <w:marRight w:val="0"/>
      <w:marTop w:val="0"/>
      <w:marBottom w:val="0"/>
      <w:divBdr>
        <w:top w:val="none" w:sz="0" w:space="0" w:color="auto"/>
        <w:left w:val="none" w:sz="0" w:space="0" w:color="auto"/>
        <w:bottom w:val="none" w:sz="0" w:space="0" w:color="auto"/>
        <w:right w:val="none" w:sz="0" w:space="0" w:color="auto"/>
      </w:divBdr>
    </w:div>
    <w:div w:id="30717657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4479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628563">
      <w:bodyDiv w:val="1"/>
      <w:marLeft w:val="0"/>
      <w:marRight w:val="0"/>
      <w:marTop w:val="0"/>
      <w:marBottom w:val="0"/>
      <w:divBdr>
        <w:top w:val="none" w:sz="0" w:space="0" w:color="auto"/>
        <w:left w:val="none" w:sz="0" w:space="0" w:color="auto"/>
        <w:bottom w:val="none" w:sz="0" w:space="0" w:color="auto"/>
        <w:right w:val="none" w:sz="0" w:space="0" w:color="auto"/>
      </w:divBdr>
      <w:divsChild>
        <w:div w:id="1035157578">
          <w:marLeft w:val="1166"/>
          <w:marRight w:val="0"/>
          <w:marTop w:val="96"/>
          <w:marBottom w:val="0"/>
          <w:divBdr>
            <w:top w:val="none" w:sz="0" w:space="0" w:color="auto"/>
            <w:left w:val="none" w:sz="0" w:space="0" w:color="auto"/>
            <w:bottom w:val="none" w:sz="0" w:space="0" w:color="auto"/>
            <w:right w:val="none" w:sz="0" w:space="0" w:color="auto"/>
          </w:divBdr>
        </w:div>
        <w:div w:id="1396196177">
          <w:marLeft w:val="1166"/>
          <w:marRight w:val="0"/>
          <w:marTop w:val="96"/>
          <w:marBottom w:val="0"/>
          <w:divBdr>
            <w:top w:val="none" w:sz="0" w:space="0" w:color="auto"/>
            <w:left w:val="none" w:sz="0" w:space="0" w:color="auto"/>
            <w:bottom w:val="none" w:sz="0" w:space="0" w:color="auto"/>
            <w:right w:val="none" w:sz="0" w:space="0" w:color="auto"/>
          </w:divBdr>
        </w:div>
        <w:div w:id="1808543118">
          <w:marLeft w:val="1166"/>
          <w:marRight w:val="0"/>
          <w:marTop w:val="96"/>
          <w:marBottom w:val="0"/>
          <w:divBdr>
            <w:top w:val="none" w:sz="0" w:space="0" w:color="auto"/>
            <w:left w:val="none" w:sz="0" w:space="0" w:color="auto"/>
            <w:bottom w:val="none" w:sz="0" w:space="0" w:color="auto"/>
            <w:right w:val="none" w:sz="0" w:space="0" w:color="auto"/>
          </w:divBdr>
        </w:div>
        <w:div w:id="1843158002">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1142003">
      <w:bodyDiv w:val="1"/>
      <w:marLeft w:val="0"/>
      <w:marRight w:val="0"/>
      <w:marTop w:val="0"/>
      <w:marBottom w:val="0"/>
      <w:divBdr>
        <w:top w:val="none" w:sz="0" w:space="0" w:color="auto"/>
        <w:left w:val="none" w:sz="0" w:space="0" w:color="auto"/>
        <w:bottom w:val="none" w:sz="0" w:space="0" w:color="auto"/>
        <w:right w:val="none" w:sz="0" w:space="0" w:color="auto"/>
      </w:divBdr>
      <w:divsChild>
        <w:div w:id="533075886">
          <w:marLeft w:val="1166"/>
          <w:marRight w:val="0"/>
          <w:marTop w:val="106"/>
          <w:marBottom w:val="0"/>
          <w:divBdr>
            <w:top w:val="none" w:sz="0" w:space="0" w:color="auto"/>
            <w:left w:val="none" w:sz="0" w:space="0" w:color="auto"/>
            <w:bottom w:val="none" w:sz="0" w:space="0" w:color="auto"/>
            <w:right w:val="none" w:sz="0" w:space="0" w:color="auto"/>
          </w:divBdr>
        </w:div>
        <w:div w:id="586156713">
          <w:marLeft w:val="547"/>
          <w:marRight w:val="0"/>
          <w:marTop w:val="125"/>
          <w:marBottom w:val="0"/>
          <w:divBdr>
            <w:top w:val="none" w:sz="0" w:space="0" w:color="auto"/>
            <w:left w:val="none" w:sz="0" w:space="0" w:color="auto"/>
            <w:bottom w:val="none" w:sz="0" w:space="0" w:color="auto"/>
            <w:right w:val="none" w:sz="0" w:space="0" w:color="auto"/>
          </w:divBdr>
        </w:div>
        <w:div w:id="829517809">
          <w:marLeft w:val="547"/>
          <w:marRight w:val="0"/>
          <w:marTop w:val="125"/>
          <w:marBottom w:val="0"/>
          <w:divBdr>
            <w:top w:val="none" w:sz="0" w:space="0" w:color="auto"/>
            <w:left w:val="none" w:sz="0" w:space="0" w:color="auto"/>
            <w:bottom w:val="none" w:sz="0" w:space="0" w:color="auto"/>
            <w:right w:val="none" w:sz="0" w:space="0" w:color="auto"/>
          </w:divBdr>
        </w:div>
        <w:div w:id="1851678597">
          <w:marLeft w:val="1166"/>
          <w:marRight w:val="0"/>
          <w:marTop w:val="106"/>
          <w:marBottom w:val="0"/>
          <w:divBdr>
            <w:top w:val="none" w:sz="0" w:space="0" w:color="auto"/>
            <w:left w:val="none" w:sz="0" w:space="0" w:color="auto"/>
            <w:bottom w:val="none" w:sz="0" w:space="0" w:color="auto"/>
            <w:right w:val="none" w:sz="0" w:space="0" w:color="auto"/>
          </w:divBdr>
        </w:div>
      </w:divsChild>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477499160">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70234501">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93037">
      <w:bodyDiv w:val="1"/>
      <w:marLeft w:val="0"/>
      <w:marRight w:val="0"/>
      <w:marTop w:val="0"/>
      <w:marBottom w:val="0"/>
      <w:divBdr>
        <w:top w:val="none" w:sz="0" w:space="0" w:color="auto"/>
        <w:left w:val="none" w:sz="0" w:space="0" w:color="auto"/>
        <w:bottom w:val="none" w:sz="0" w:space="0" w:color="auto"/>
        <w:right w:val="none" w:sz="0" w:space="0" w:color="auto"/>
      </w:divBdr>
    </w:div>
    <w:div w:id="676811508">
      <w:bodyDiv w:val="1"/>
      <w:marLeft w:val="0"/>
      <w:marRight w:val="0"/>
      <w:marTop w:val="0"/>
      <w:marBottom w:val="0"/>
      <w:divBdr>
        <w:top w:val="none" w:sz="0" w:space="0" w:color="auto"/>
        <w:left w:val="none" w:sz="0" w:space="0" w:color="auto"/>
        <w:bottom w:val="none" w:sz="0" w:space="0" w:color="auto"/>
        <w:right w:val="none" w:sz="0" w:space="0" w:color="auto"/>
      </w:divBdr>
      <w:divsChild>
        <w:div w:id="46998274">
          <w:marLeft w:val="1166"/>
          <w:marRight w:val="0"/>
          <w:marTop w:val="96"/>
          <w:marBottom w:val="0"/>
          <w:divBdr>
            <w:top w:val="none" w:sz="0" w:space="0" w:color="auto"/>
            <w:left w:val="none" w:sz="0" w:space="0" w:color="auto"/>
            <w:bottom w:val="none" w:sz="0" w:space="0" w:color="auto"/>
            <w:right w:val="none" w:sz="0" w:space="0" w:color="auto"/>
          </w:divBdr>
        </w:div>
        <w:div w:id="544607523">
          <w:marLeft w:val="1166"/>
          <w:marRight w:val="0"/>
          <w:marTop w:val="96"/>
          <w:marBottom w:val="0"/>
          <w:divBdr>
            <w:top w:val="none" w:sz="0" w:space="0" w:color="auto"/>
            <w:left w:val="none" w:sz="0" w:space="0" w:color="auto"/>
            <w:bottom w:val="none" w:sz="0" w:space="0" w:color="auto"/>
            <w:right w:val="none" w:sz="0" w:space="0" w:color="auto"/>
          </w:divBdr>
        </w:div>
        <w:div w:id="879441503">
          <w:marLeft w:val="547"/>
          <w:marRight w:val="0"/>
          <w:marTop w:val="125"/>
          <w:marBottom w:val="0"/>
          <w:divBdr>
            <w:top w:val="none" w:sz="0" w:space="0" w:color="auto"/>
            <w:left w:val="none" w:sz="0" w:space="0" w:color="auto"/>
            <w:bottom w:val="none" w:sz="0" w:space="0" w:color="auto"/>
            <w:right w:val="none" w:sz="0" w:space="0" w:color="auto"/>
          </w:divBdr>
        </w:div>
        <w:div w:id="1125856054">
          <w:marLeft w:val="547"/>
          <w:marRight w:val="0"/>
          <w:marTop w:val="125"/>
          <w:marBottom w:val="0"/>
          <w:divBdr>
            <w:top w:val="none" w:sz="0" w:space="0" w:color="auto"/>
            <w:left w:val="none" w:sz="0" w:space="0" w:color="auto"/>
            <w:bottom w:val="none" w:sz="0" w:space="0" w:color="auto"/>
            <w:right w:val="none" w:sz="0" w:space="0" w:color="auto"/>
          </w:divBdr>
        </w:div>
        <w:div w:id="1592423859">
          <w:marLeft w:val="1166"/>
          <w:marRight w:val="0"/>
          <w:marTop w:val="96"/>
          <w:marBottom w:val="0"/>
          <w:divBdr>
            <w:top w:val="none" w:sz="0" w:space="0" w:color="auto"/>
            <w:left w:val="none" w:sz="0" w:space="0" w:color="auto"/>
            <w:bottom w:val="none" w:sz="0" w:space="0" w:color="auto"/>
            <w:right w:val="none" w:sz="0" w:space="0" w:color="auto"/>
          </w:divBdr>
        </w:div>
      </w:divsChild>
    </w:div>
    <w:div w:id="68112964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52534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529079">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1348813">
      <w:bodyDiv w:val="1"/>
      <w:marLeft w:val="0"/>
      <w:marRight w:val="0"/>
      <w:marTop w:val="0"/>
      <w:marBottom w:val="0"/>
      <w:divBdr>
        <w:top w:val="none" w:sz="0" w:space="0" w:color="auto"/>
        <w:left w:val="none" w:sz="0" w:space="0" w:color="auto"/>
        <w:bottom w:val="none" w:sz="0" w:space="0" w:color="auto"/>
        <w:right w:val="none" w:sz="0" w:space="0" w:color="auto"/>
      </w:divBdr>
      <w:divsChild>
        <w:div w:id="12653695">
          <w:marLeft w:val="1166"/>
          <w:marRight w:val="0"/>
          <w:marTop w:val="0"/>
          <w:marBottom w:val="0"/>
          <w:divBdr>
            <w:top w:val="none" w:sz="0" w:space="0" w:color="auto"/>
            <w:left w:val="none" w:sz="0" w:space="0" w:color="auto"/>
            <w:bottom w:val="none" w:sz="0" w:space="0" w:color="auto"/>
            <w:right w:val="none" w:sz="0" w:space="0" w:color="auto"/>
          </w:divBdr>
        </w:div>
        <w:div w:id="94248892">
          <w:marLeft w:val="446"/>
          <w:marRight w:val="0"/>
          <w:marTop w:val="0"/>
          <w:marBottom w:val="0"/>
          <w:divBdr>
            <w:top w:val="none" w:sz="0" w:space="0" w:color="auto"/>
            <w:left w:val="none" w:sz="0" w:space="0" w:color="auto"/>
            <w:bottom w:val="none" w:sz="0" w:space="0" w:color="auto"/>
            <w:right w:val="none" w:sz="0" w:space="0" w:color="auto"/>
          </w:divBdr>
        </w:div>
        <w:div w:id="249195533">
          <w:marLeft w:val="1166"/>
          <w:marRight w:val="0"/>
          <w:marTop w:val="0"/>
          <w:marBottom w:val="0"/>
          <w:divBdr>
            <w:top w:val="none" w:sz="0" w:space="0" w:color="auto"/>
            <w:left w:val="none" w:sz="0" w:space="0" w:color="auto"/>
            <w:bottom w:val="none" w:sz="0" w:space="0" w:color="auto"/>
            <w:right w:val="none" w:sz="0" w:space="0" w:color="auto"/>
          </w:divBdr>
        </w:div>
        <w:div w:id="342127088">
          <w:marLeft w:val="1166"/>
          <w:marRight w:val="0"/>
          <w:marTop w:val="0"/>
          <w:marBottom w:val="0"/>
          <w:divBdr>
            <w:top w:val="none" w:sz="0" w:space="0" w:color="auto"/>
            <w:left w:val="none" w:sz="0" w:space="0" w:color="auto"/>
            <w:bottom w:val="none" w:sz="0" w:space="0" w:color="auto"/>
            <w:right w:val="none" w:sz="0" w:space="0" w:color="auto"/>
          </w:divBdr>
        </w:div>
        <w:div w:id="609362627">
          <w:marLeft w:val="1166"/>
          <w:marRight w:val="0"/>
          <w:marTop w:val="0"/>
          <w:marBottom w:val="0"/>
          <w:divBdr>
            <w:top w:val="none" w:sz="0" w:space="0" w:color="auto"/>
            <w:left w:val="none" w:sz="0" w:space="0" w:color="auto"/>
            <w:bottom w:val="none" w:sz="0" w:space="0" w:color="auto"/>
            <w:right w:val="none" w:sz="0" w:space="0" w:color="auto"/>
          </w:divBdr>
        </w:div>
        <w:div w:id="847603336">
          <w:marLeft w:val="1166"/>
          <w:marRight w:val="0"/>
          <w:marTop w:val="0"/>
          <w:marBottom w:val="0"/>
          <w:divBdr>
            <w:top w:val="none" w:sz="0" w:space="0" w:color="auto"/>
            <w:left w:val="none" w:sz="0" w:space="0" w:color="auto"/>
            <w:bottom w:val="none" w:sz="0" w:space="0" w:color="auto"/>
            <w:right w:val="none" w:sz="0" w:space="0" w:color="auto"/>
          </w:divBdr>
        </w:div>
        <w:div w:id="1008603819">
          <w:marLeft w:val="1886"/>
          <w:marRight w:val="0"/>
          <w:marTop w:val="0"/>
          <w:marBottom w:val="0"/>
          <w:divBdr>
            <w:top w:val="none" w:sz="0" w:space="0" w:color="auto"/>
            <w:left w:val="none" w:sz="0" w:space="0" w:color="auto"/>
            <w:bottom w:val="none" w:sz="0" w:space="0" w:color="auto"/>
            <w:right w:val="none" w:sz="0" w:space="0" w:color="auto"/>
          </w:divBdr>
        </w:div>
        <w:div w:id="1042055115">
          <w:marLeft w:val="1166"/>
          <w:marRight w:val="0"/>
          <w:marTop w:val="0"/>
          <w:marBottom w:val="0"/>
          <w:divBdr>
            <w:top w:val="none" w:sz="0" w:space="0" w:color="auto"/>
            <w:left w:val="none" w:sz="0" w:space="0" w:color="auto"/>
            <w:bottom w:val="none" w:sz="0" w:space="0" w:color="auto"/>
            <w:right w:val="none" w:sz="0" w:space="0" w:color="auto"/>
          </w:divBdr>
        </w:div>
        <w:div w:id="1186673496">
          <w:marLeft w:val="1166"/>
          <w:marRight w:val="0"/>
          <w:marTop w:val="0"/>
          <w:marBottom w:val="0"/>
          <w:divBdr>
            <w:top w:val="none" w:sz="0" w:space="0" w:color="auto"/>
            <w:left w:val="none" w:sz="0" w:space="0" w:color="auto"/>
            <w:bottom w:val="none" w:sz="0" w:space="0" w:color="auto"/>
            <w:right w:val="none" w:sz="0" w:space="0" w:color="auto"/>
          </w:divBdr>
        </w:div>
        <w:div w:id="1354266968">
          <w:marLeft w:val="1886"/>
          <w:marRight w:val="0"/>
          <w:marTop w:val="0"/>
          <w:marBottom w:val="0"/>
          <w:divBdr>
            <w:top w:val="none" w:sz="0" w:space="0" w:color="auto"/>
            <w:left w:val="none" w:sz="0" w:space="0" w:color="auto"/>
            <w:bottom w:val="none" w:sz="0" w:space="0" w:color="auto"/>
            <w:right w:val="none" w:sz="0" w:space="0" w:color="auto"/>
          </w:divBdr>
        </w:div>
        <w:div w:id="1420902406">
          <w:marLeft w:val="1166"/>
          <w:marRight w:val="0"/>
          <w:marTop w:val="0"/>
          <w:marBottom w:val="0"/>
          <w:divBdr>
            <w:top w:val="none" w:sz="0" w:space="0" w:color="auto"/>
            <w:left w:val="none" w:sz="0" w:space="0" w:color="auto"/>
            <w:bottom w:val="none" w:sz="0" w:space="0" w:color="auto"/>
            <w:right w:val="none" w:sz="0" w:space="0" w:color="auto"/>
          </w:divBdr>
        </w:div>
        <w:div w:id="1424180594">
          <w:marLeft w:val="1166"/>
          <w:marRight w:val="0"/>
          <w:marTop w:val="0"/>
          <w:marBottom w:val="0"/>
          <w:divBdr>
            <w:top w:val="none" w:sz="0" w:space="0" w:color="auto"/>
            <w:left w:val="none" w:sz="0" w:space="0" w:color="auto"/>
            <w:bottom w:val="none" w:sz="0" w:space="0" w:color="auto"/>
            <w:right w:val="none" w:sz="0" w:space="0" w:color="auto"/>
          </w:divBdr>
        </w:div>
        <w:div w:id="1694573062">
          <w:marLeft w:val="446"/>
          <w:marRight w:val="0"/>
          <w:marTop w:val="0"/>
          <w:marBottom w:val="0"/>
          <w:divBdr>
            <w:top w:val="none" w:sz="0" w:space="0" w:color="auto"/>
            <w:left w:val="none" w:sz="0" w:space="0" w:color="auto"/>
            <w:bottom w:val="none" w:sz="0" w:space="0" w:color="auto"/>
            <w:right w:val="none" w:sz="0" w:space="0" w:color="auto"/>
          </w:divBdr>
        </w:div>
      </w:divsChild>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361977113">
          <w:marLeft w:val="907"/>
          <w:marRight w:val="0"/>
          <w:marTop w:val="160"/>
          <w:marBottom w:val="0"/>
          <w:divBdr>
            <w:top w:val="none" w:sz="0" w:space="0" w:color="auto"/>
            <w:left w:val="none" w:sz="0" w:space="0" w:color="auto"/>
            <w:bottom w:val="none" w:sz="0" w:space="0" w:color="auto"/>
            <w:right w:val="none" w:sz="0" w:space="0" w:color="auto"/>
          </w:divBdr>
        </w:div>
        <w:div w:id="2063097058">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3974650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7432074">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9778383">
      <w:bodyDiv w:val="1"/>
      <w:marLeft w:val="0"/>
      <w:marRight w:val="0"/>
      <w:marTop w:val="0"/>
      <w:marBottom w:val="0"/>
      <w:divBdr>
        <w:top w:val="none" w:sz="0" w:space="0" w:color="auto"/>
        <w:left w:val="none" w:sz="0" w:space="0" w:color="auto"/>
        <w:bottom w:val="none" w:sz="0" w:space="0" w:color="auto"/>
        <w:right w:val="none" w:sz="0" w:space="0" w:color="auto"/>
      </w:divBdr>
    </w:div>
    <w:div w:id="1639383173">
      <w:bodyDiv w:val="1"/>
      <w:marLeft w:val="0"/>
      <w:marRight w:val="0"/>
      <w:marTop w:val="0"/>
      <w:marBottom w:val="0"/>
      <w:divBdr>
        <w:top w:val="none" w:sz="0" w:space="0" w:color="auto"/>
        <w:left w:val="none" w:sz="0" w:space="0" w:color="auto"/>
        <w:bottom w:val="none" w:sz="0" w:space="0" w:color="auto"/>
        <w:right w:val="none" w:sz="0" w:space="0" w:color="auto"/>
      </w:divBdr>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74992781">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5981708">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1338191">
      <w:bodyDiv w:val="1"/>
      <w:marLeft w:val="0"/>
      <w:marRight w:val="0"/>
      <w:marTop w:val="0"/>
      <w:marBottom w:val="0"/>
      <w:divBdr>
        <w:top w:val="none" w:sz="0" w:space="0" w:color="auto"/>
        <w:left w:val="none" w:sz="0" w:space="0" w:color="auto"/>
        <w:bottom w:val="none" w:sz="0" w:space="0" w:color="auto"/>
        <w:right w:val="none" w:sz="0" w:space="0" w:color="auto"/>
      </w:divBdr>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3680160">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217316">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24299-EB23-467C-A68C-ECF7B384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242</TotalTime>
  <Pages>5</Pages>
  <Words>1795</Words>
  <Characters>9107</Characters>
  <Application>Microsoft Office Word</Application>
  <DocSecurity>0</DocSecurity>
  <Lines>243</Lines>
  <Paragraphs>183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 CTPClassification=CTP_NT</cp:keywords>
  <dc:description/>
  <cp:lastModifiedBy>Intel</cp:lastModifiedBy>
  <cp:revision>32</cp:revision>
  <cp:lastPrinted>2016-01-28T03:05:00Z</cp:lastPrinted>
  <dcterms:created xsi:type="dcterms:W3CDTF">2019-03-27T22:41:00Z</dcterms:created>
  <dcterms:modified xsi:type="dcterms:W3CDTF">2019-04-01T04:32:00Z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62763ef4-2b56-4fb1-b2b8-fbf492be0e86</vt:lpwstr>
  </property>
  <property fmtid="{D5CDD505-2E9C-101B-9397-08002B2CF9AE}" pid="12" name="CTP_TimeStamp">
    <vt:lpwstr>2019-04-01 04:32:39Z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CTP_NT</vt:lpwstr>
  </property>
</Properties>
</file>